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71E0" w14:textId="77777777" w:rsidR="00D17AC4" w:rsidRDefault="00D17AC4" w:rsidP="0018325C">
      <w:pPr>
        <w:spacing w:line="312" w:lineRule="auto"/>
        <w:jc w:val="right"/>
        <w:rPr>
          <w:rFonts w:ascii="Arial" w:hAnsi="Arial" w:cs="Arial"/>
          <w:i/>
          <w:iCs/>
          <w:szCs w:val="28"/>
        </w:rPr>
      </w:pPr>
      <w:r>
        <w:rPr>
          <w:rFonts w:ascii="Arial" w:hAnsi="Arial" w:cs="Arial"/>
          <w:i/>
          <w:iCs/>
          <w:szCs w:val="28"/>
        </w:rPr>
        <w:t>РТК 20.01.22г.</w:t>
      </w:r>
    </w:p>
    <w:p w14:paraId="11426436" w14:textId="77777777" w:rsidR="007D4E13" w:rsidRPr="00683EF4" w:rsidRDefault="007D4E13" w:rsidP="0018325C">
      <w:pPr>
        <w:spacing w:line="312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683EF4">
        <w:rPr>
          <w:rFonts w:ascii="Arial" w:hAnsi="Arial" w:cs="Arial"/>
          <w:i/>
          <w:iCs/>
          <w:sz w:val="24"/>
          <w:szCs w:val="24"/>
        </w:rPr>
        <w:t>«О вопросах регулирования трудовых отношений»</w:t>
      </w:r>
    </w:p>
    <w:p w14:paraId="3B0B2A2F" w14:textId="77777777" w:rsidR="0018325C" w:rsidRDefault="0018325C" w:rsidP="007D4E13">
      <w:pPr>
        <w:spacing w:line="312" w:lineRule="auto"/>
        <w:ind w:firstLine="709"/>
        <w:rPr>
          <w:rFonts w:ascii="Arial" w:hAnsi="Arial" w:cs="Arial"/>
          <w:szCs w:val="28"/>
        </w:rPr>
      </w:pPr>
    </w:p>
    <w:p w14:paraId="365E1A40" w14:textId="3DDE96C7" w:rsidR="00C015F8" w:rsidRPr="0018325C" w:rsidRDefault="0018325C" w:rsidP="0018325C">
      <w:pPr>
        <w:spacing w:line="312" w:lineRule="auto"/>
        <w:ind w:firstLine="709"/>
        <w:jc w:val="center"/>
        <w:rPr>
          <w:rFonts w:ascii="Arial" w:hAnsi="Arial" w:cs="Arial"/>
          <w:b/>
          <w:szCs w:val="28"/>
        </w:rPr>
      </w:pPr>
      <w:r w:rsidRPr="0018325C">
        <w:rPr>
          <w:rFonts w:ascii="Arial" w:hAnsi="Arial" w:cs="Arial"/>
          <w:b/>
          <w:szCs w:val="28"/>
        </w:rPr>
        <w:t xml:space="preserve">Уважаемый </w:t>
      </w:r>
      <w:proofErr w:type="spellStart"/>
      <w:r w:rsidRPr="0018325C">
        <w:rPr>
          <w:rFonts w:ascii="Arial" w:hAnsi="Arial" w:cs="Arial"/>
          <w:b/>
          <w:szCs w:val="28"/>
        </w:rPr>
        <w:t>Ералы</w:t>
      </w:r>
      <w:proofErr w:type="spellEnd"/>
      <w:r w:rsidR="0086548E">
        <w:rPr>
          <w:rFonts w:ascii="Arial" w:hAnsi="Arial" w:cs="Arial"/>
          <w:b/>
          <w:szCs w:val="28"/>
        </w:rPr>
        <w:t xml:space="preserve"> </w:t>
      </w:r>
      <w:proofErr w:type="spellStart"/>
      <w:r w:rsidRPr="0018325C">
        <w:rPr>
          <w:rFonts w:ascii="Arial" w:hAnsi="Arial" w:cs="Arial"/>
          <w:b/>
          <w:szCs w:val="28"/>
        </w:rPr>
        <w:t>Лукпанович</w:t>
      </w:r>
      <w:proofErr w:type="spellEnd"/>
      <w:r w:rsidRPr="0018325C">
        <w:rPr>
          <w:rFonts w:ascii="Arial" w:hAnsi="Arial" w:cs="Arial"/>
          <w:b/>
          <w:szCs w:val="28"/>
        </w:rPr>
        <w:t>!</w:t>
      </w:r>
    </w:p>
    <w:p w14:paraId="5321E689" w14:textId="77777777" w:rsidR="0018325C" w:rsidRPr="0018325C" w:rsidRDefault="0018325C" w:rsidP="0018325C">
      <w:pPr>
        <w:spacing w:line="312" w:lineRule="auto"/>
        <w:ind w:firstLine="709"/>
        <w:jc w:val="center"/>
        <w:rPr>
          <w:rFonts w:ascii="Arial" w:hAnsi="Arial" w:cs="Arial"/>
          <w:b/>
          <w:szCs w:val="28"/>
        </w:rPr>
      </w:pPr>
      <w:r w:rsidRPr="0018325C">
        <w:rPr>
          <w:rFonts w:ascii="Arial" w:hAnsi="Arial" w:cs="Arial"/>
          <w:b/>
          <w:szCs w:val="28"/>
        </w:rPr>
        <w:t>Уважаемые коллеги!</w:t>
      </w:r>
    </w:p>
    <w:p w14:paraId="5695F514" w14:textId="77777777" w:rsidR="0018325C" w:rsidRDefault="0018325C" w:rsidP="007D4E13">
      <w:pPr>
        <w:spacing w:line="312" w:lineRule="auto"/>
        <w:ind w:firstLine="709"/>
        <w:rPr>
          <w:rFonts w:ascii="Arial" w:hAnsi="Arial" w:cs="Arial"/>
          <w:szCs w:val="28"/>
        </w:rPr>
      </w:pPr>
    </w:p>
    <w:p w14:paraId="51E7DBE7" w14:textId="60650D56" w:rsidR="00C161E8" w:rsidRPr="0018325C" w:rsidRDefault="001D28C7" w:rsidP="0018325C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На протяжении последних лет наиболее актуальным </w:t>
      </w:r>
      <w:r w:rsidR="00C27D93" w:rsidRPr="0018325C">
        <w:rPr>
          <w:rFonts w:ascii="Arial" w:hAnsi="Arial" w:cs="Arial"/>
          <w:szCs w:val="28"/>
        </w:rPr>
        <w:t>для</w:t>
      </w:r>
      <w:r w:rsidRPr="0018325C">
        <w:rPr>
          <w:rFonts w:ascii="Arial" w:hAnsi="Arial" w:cs="Arial"/>
          <w:szCs w:val="28"/>
        </w:rPr>
        <w:t xml:space="preserve"> населени</w:t>
      </w:r>
      <w:r w:rsidR="00C27D93" w:rsidRPr="0018325C">
        <w:rPr>
          <w:rFonts w:ascii="Arial" w:hAnsi="Arial" w:cs="Arial"/>
          <w:szCs w:val="28"/>
        </w:rPr>
        <w:t>я</w:t>
      </w:r>
      <w:r w:rsidRPr="0018325C">
        <w:rPr>
          <w:rFonts w:ascii="Arial" w:hAnsi="Arial" w:cs="Arial"/>
          <w:szCs w:val="28"/>
        </w:rPr>
        <w:t xml:space="preserve"> вопросом в сфере трудовых отношений является </w:t>
      </w:r>
      <w:r w:rsidRPr="0018325C">
        <w:rPr>
          <w:rFonts w:ascii="Arial" w:hAnsi="Arial" w:cs="Arial"/>
          <w:b/>
          <w:bCs/>
          <w:szCs w:val="28"/>
        </w:rPr>
        <w:t xml:space="preserve">повышение </w:t>
      </w:r>
      <w:r w:rsidR="004540A3" w:rsidRPr="0018325C">
        <w:rPr>
          <w:rFonts w:ascii="Arial" w:hAnsi="Arial" w:cs="Arial"/>
          <w:b/>
          <w:bCs/>
          <w:szCs w:val="28"/>
        </w:rPr>
        <w:t>заработной платы</w:t>
      </w:r>
      <w:r w:rsidRPr="0018325C">
        <w:rPr>
          <w:rFonts w:ascii="Arial" w:hAnsi="Arial" w:cs="Arial"/>
          <w:szCs w:val="28"/>
        </w:rPr>
        <w:t>.</w:t>
      </w:r>
      <w:r w:rsidR="00715E86" w:rsidRPr="00715E86">
        <w:rPr>
          <w:rFonts w:ascii="Arial" w:hAnsi="Arial" w:cs="Arial"/>
          <w:szCs w:val="28"/>
        </w:rPr>
        <w:t xml:space="preserve"> </w:t>
      </w:r>
      <w:r w:rsidR="00C27D93" w:rsidRPr="0018325C">
        <w:rPr>
          <w:rFonts w:ascii="Arial" w:hAnsi="Arial" w:cs="Arial"/>
          <w:szCs w:val="28"/>
        </w:rPr>
        <w:t>Как показывает практика, н</w:t>
      </w:r>
      <w:r w:rsidR="00C17865" w:rsidRPr="0018325C">
        <w:rPr>
          <w:rFonts w:ascii="Arial" w:hAnsi="Arial" w:cs="Arial"/>
          <w:szCs w:val="28"/>
        </w:rPr>
        <w:t xml:space="preserve">изкие доходы подавляющей части казахстанцев являются </w:t>
      </w:r>
      <w:r w:rsidR="00C27D93" w:rsidRPr="0018325C">
        <w:rPr>
          <w:rFonts w:ascii="Arial" w:hAnsi="Arial" w:cs="Arial"/>
          <w:szCs w:val="28"/>
        </w:rPr>
        <w:t>основным</w:t>
      </w:r>
      <w:r w:rsidR="00C17865" w:rsidRPr="0018325C">
        <w:rPr>
          <w:rFonts w:ascii="Arial" w:hAnsi="Arial" w:cs="Arial"/>
          <w:szCs w:val="28"/>
        </w:rPr>
        <w:t xml:space="preserve"> фактором социально-экономической</w:t>
      </w:r>
      <w:r w:rsidR="00C27D93" w:rsidRPr="0018325C">
        <w:rPr>
          <w:rFonts w:ascii="Arial" w:hAnsi="Arial" w:cs="Arial"/>
          <w:szCs w:val="28"/>
        </w:rPr>
        <w:t xml:space="preserve"> и общественно-политической</w:t>
      </w:r>
      <w:r w:rsidR="00446F55">
        <w:rPr>
          <w:rFonts w:ascii="Arial" w:hAnsi="Arial" w:cs="Arial"/>
          <w:szCs w:val="28"/>
        </w:rPr>
        <w:t xml:space="preserve"> </w:t>
      </w:r>
      <w:r w:rsidR="000158E0" w:rsidRPr="0018325C">
        <w:rPr>
          <w:rFonts w:ascii="Arial" w:hAnsi="Arial" w:cs="Arial"/>
          <w:szCs w:val="28"/>
        </w:rPr>
        <w:t xml:space="preserve">нестабильности в </w:t>
      </w:r>
      <w:r w:rsidR="00C27D93" w:rsidRPr="0018325C">
        <w:rPr>
          <w:rFonts w:ascii="Arial" w:hAnsi="Arial" w:cs="Arial"/>
          <w:szCs w:val="28"/>
        </w:rPr>
        <w:t>стране</w:t>
      </w:r>
      <w:r w:rsidR="000158E0" w:rsidRPr="0018325C">
        <w:rPr>
          <w:rFonts w:ascii="Arial" w:hAnsi="Arial" w:cs="Arial"/>
          <w:szCs w:val="28"/>
        </w:rPr>
        <w:t>.</w:t>
      </w:r>
    </w:p>
    <w:p w14:paraId="46EC0C60" w14:textId="77777777" w:rsidR="009D498F" w:rsidRPr="0018325C" w:rsidRDefault="000158E0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В этой связи Федерация профсоюзов предлагает принять следующие </w:t>
      </w:r>
      <w:r w:rsidRPr="0018325C">
        <w:rPr>
          <w:rFonts w:ascii="Arial" w:hAnsi="Arial" w:cs="Arial"/>
          <w:b/>
          <w:bCs/>
          <w:szCs w:val="28"/>
        </w:rPr>
        <w:t>системные меры</w:t>
      </w:r>
      <w:r w:rsidRPr="0018325C">
        <w:rPr>
          <w:rFonts w:ascii="Arial" w:hAnsi="Arial" w:cs="Arial"/>
          <w:szCs w:val="28"/>
        </w:rPr>
        <w:t xml:space="preserve"> по защите прав и </w:t>
      </w:r>
      <w:r w:rsidR="00C27D93" w:rsidRPr="0018325C">
        <w:rPr>
          <w:rFonts w:ascii="Arial" w:hAnsi="Arial" w:cs="Arial"/>
          <w:szCs w:val="28"/>
        </w:rPr>
        <w:t xml:space="preserve">отстаиванию </w:t>
      </w:r>
      <w:r w:rsidRPr="0018325C">
        <w:rPr>
          <w:rFonts w:ascii="Arial" w:hAnsi="Arial" w:cs="Arial"/>
          <w:szCs w:val="28"/>
        </w:rPr>
        <w:t xml:space="preserve">законных интересов работников, которые позволят в </w:t>
      </w:r>
      <w:r w:rsidR="00194111" w:rsidRPr="0018325C">
        <w:rPr>
          <w:rFonts w:ascii="Arial" w:hAnsi="Arial" w:cs="Arial"/>
          <w:szCs w:val="28"/>
        </w:rPr>
        <w:t>значительной</w:t>
      </w:r>
      <w:r w:rsidRPr="0018325C">
        <w:rPr>
          <w:rFonts w:ascii="Arial" w:hAnsi="Arial" w:cs="Arial"/>
          <w:szCs w:val="28"/>
        </w:rPr>
        <w:t xml:space="preserve"> степени удовлетворить запрос</w:t>
      </w:r>
      <w:r w:rsidR="00194111" w:rsidRPr="0018325C">
        <w:rPr>
          <w:rFonts w:ascii="Arial" w:hAnsi="Arial" w:cs="Arial"/>
          <w:szCs w:val="28"/>
        </w:rPr>
        <w:t xml:space="preserve"> общества</w:t>
      </w:r>
      <w:r w:rsidRPr="0018325C">
        <w:rPr>
          <w:rFonts w:ascii="Arial" w:hAnsi="Arial" w:cs="Arial"/>
          <w:szCs w:val="28"/>
        </w:rPr>
        <w:t xml:space="preserve"> на справедливость</w:t>
      </w:r>
      <w:r w:rsidR="00C161E8" w:rsidRPr="0018325C">
        <w:rPr>
          <w:rFonts w:ascii="Arial" w:hAnsi="Arial" w:cs="Arial"/>
          <w:szCs w:val="28"/>
        </w:rPr>
        <w:t>, повысить эффективность системы сдержек и противовесов в отношениях между работниками и работодател</w:t>
      </w:r>
      <w:r w:rsidR="00F56CD2" w:rsidRPr="0018325C">
        <w:rPr>
          <w:rFonts w:ascii="Arial" w:hAnsi="Arial" w:cs="Arial"/>
          <w:szCs w:val="28"/>
        </w:rPr>
        <w:t>ем</w:t>
      </w:r>
      <w:r w:rsidR="00C161E8" w:rsidRPr="0018325C">
        <w:rPr>
          <w:rFonts w:ascii="Arial" w:hAnsi="Arial" w:cs="Arial"/>
          <w:szCs w:val="28"/>
        </w:rPr>
        <w:t xml:space="preserve">, а также </w:t>
      </w:r>
      <w:r w:rsidR="00673979" w:rsidRPr="0018325C">
        <w:rPr>
          <w:rFonts w:ascii="Arial" w:hAnsi="Arial" w:cs="Arial"/>
          <w:szCs w:val="28"/>
        </w:rPr>
        <w:t>создать условия для увеличения реальных доходов населения.</w:t>
      </w:r>
    </w:p>
    <w:p w14:paraId="68A3A872" w14:textId="77777777" w:rsidR="00833316" w:rsidRPr="0018325C" w:rsidRDefault="00833316" w:rsidP="007D4E13">
      <w:pPr>
        <w:spacing w:line="312" w:lineRule="auto"/>
        <w:ind w:firstLine="709"/>
        <w:rPr>
          <w:rFonts w:ascii="Arial" w:hAnsi="Arial" w:cs="Arial"/>
          <w:szCs w:val="28"/>
        </w:rPr>
      </w:pPr>
    </w:p>
    <w:p w14:paraId="01FFB4BA" w14:textId="77777777" w:rsidR="00D73A9B" w:rsidRPr="0018325C" w:rsidRDefault="00D73A9B" w:rsidP="00D73A9B">
      <w:pPr>
        <w:spacing w:line="312" w:lineRule="auto"/>
        <w:ind w:firstLine="709"/>
        <w:rPr>
          <w:rFonts w:ascii="Arial" w:hAnsi="Arial" w:cs="Arial"/>
          <w:b/>
          <w:bCs/>
          <w:szCs w:val="28"/>
          <w:u w:val="single"/>
        </w:rPr>
      </w:pPr>
      <w:r w:rsidRPr="0018325C">
        <w:rPr>
          <w:rFonts w:ascii="Arial" w:hAnsi="Arial" w:cs="Arial"/>
          <w:b/>
          <w:bCs/>
          <w:szCs w:val="28"/>
          <w:u w:val="single"/>
        </w:rPr>
        <w:t>Первое. Определение системы оплаты труда</w:t>
      </w:r>
    </w:p>
    <w:p w14:paraId="140679F9" w14:textId="77777777" w:rsidR="00FE7BD5" w:rsidRPr="0018325C" w:rsidRDefault="00FE7BD5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Несмотря на конституционное закрепление права на вознаграждение за труд, проблемы с задолженностью оплаты труда все еще являются актуальной. </w:t>
      </w:r>
    </w:p>
    <w:p w14:paraId="5781F6D5" w14:textId="77777777" w:rsidR="00D94F66" w:rsidRPr="0018325C" w:rsidRDefault="007621D4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С</w:t>
      </w:r>
      <w:r w:rsidR="00282882" w:rsidRPr="0018325C">
        <w:rPr>
          <w:rFonts w:ascii="Arial" w:hAnsi="Arial" w:cs="Arial"/>
          <w:szCs w:val="28"/>
        </w:rPr>
        <w:t xml:space="preserve">огласно статье 113 Трудового кодекса РК, в случае невыплаты заработной платы в полном объеме и в установленные сроки работодатель несет </w:t>
      </w:r>
      <w:r w:rsidR="00282882" w:rsidRPr="0018325C">
        <w:rPr>
          <w:rFonts w:ascii="Arial" w:hAnsi="Arial" w:cs="Arial"/>
          <w:b/>
          <w:bCs/>
          <w:szCs w:val="28"/>
        </w:rPr>
        <w:t>административную ответственность</w:t>
      </w:r>
      <w:r w:rsidR="00282882" w:rsidRPr="0018325C">
        <w:rPr>
          <w:rFonts w:ascii="Arial" w:hAnsi="Arial" w:cs="Arial"/>
          <w:szCs w:val="28"/>
        </w:rPr>
        <w:t xml:space="preserve"> (</w:t>
      </w:r>
      <w:r w:rsidR="00282882" w:rsidRPr="0018325C">
        <w:rPr>
          <w:rFonts w:ascii="Arial" w:hAnsi="Arial" w:cs="Arial"/>
          <w:i/>
          <w:iCs/>
          <w:szCs w:val="28"/>
        </w:rPr>
        <w:t>ст. 87 КоАП – штраф от 30 до 50 МРП, повторно в течение года – от 60 до 200 МРП</w:t>
      </w:r>
      <w:r w:rsidR="00282882" w:rsidRPr="0018325C">
        <w:rPr>
          <w:rFonts w:ascii="Arial" w:hAnsi="Arial" w:cs="Arial"/>
          <w:szCs w:val="28"/>
        </w:rPr>
        <w:t>), а</w:t>
      </w:r>
      <w:r w:rsidR="00E11BF2" w:rsidRPr="0018325C">
        <w:rPr>
          <w:rFonts w:ascii="Arial" w:hAnsi="Arial" w:cs="Arial"/>
          <w:szCs w:val="28"/>
        </w:rPr>
        <w:t> </w:t>
      </w:r>
      <w:r w:rsidR="00282882" w:rsidRPr="0018325C">
        <w:rPr>
          <w:rFonts w:ascii="Arial" w:hAnsi="Arial" w:cs="Arial"/>
          <w:szCs w:val="28"/>
        </w:rPr>
        <w:t xml:space="preserve">также </w:t>
      </w:r>
      <w:r w:rsidR="00D4410E" w:rsidRPr="0018325C">
        <w:rPr>
          <w:rFonts w:ascii="Arial" w:hAnsi="Arial" w:cs="Arial"/>
          <w:b/>
          <w:bCs/>
          <w:szCs w:val="28"/>
        </w:rPr>
        <w:t>обязан выплатить работнику задолженность и пеню</w:t>
      </w:r>
      <w:r w:rsidR="00D4410E" w:rsidRPr="0018325C">
        <w:rPr>
          <w:rFonts w:ascii="Arial" w:hAnsi="Arial" w:cs="Arial"/>
          <w:szCs w:val="28"/>
        </w:rPr>
        <w:t xml:space="preserve"> (</w:t>
      </w:r>
      <w:r w:rsidR="00D4410E" w:rsidRPr="0018325C">
        <w:rPr>
          <w:rFonts w:ascii="Arial" w:hAnsi="Arial" w:cs="Arial"/>
          <w:i/>
          <w:iCs/>
          <w:szCs w:val="28"/>
        </w:rPr>
        <w:t>1,25 базовой ставки НБРК за каждый день просрочки</w:t>
      </w:r>
      <w:r w:rsidR="00D4410E" w:rsidRPr="0018325C">
        <w:rPr>
          <w:rFonts w:ascii="Arial" w:hAnsi="Arial" w:cs="Arial"/>
          <w:szCs w:val="28"/>
        </w:rPr>
        <w:t>) за период задержки платежа.</w:t>
      </w:r>
    </w:p>
    <w:p w14:paraId="2FE73E1E" w14:textId="77777777" w:rsidR="00C91EE6" w:rsidRPr="0018325C" w:rsidRDefault="00624B29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При этом</w:t>
      </w:r>
      <w:r w:rsidR="00C91EE6" w:rsidRPr="0018325C">
        <w:rPr>
          <w:rFonts w:ascii="Arial" w:hAnsi="Arial" w:cs="Arial"/>
          <w:szCs w:val="28"/>
        </w:rPr>
        <w:t xml:space="preserve"> со стороны работника в данном контексте предусмотрено лишь </w:t>
      </w:r>
      <w:r w:rsidR="00356119" w:rsidRPr="0018325C">
        <w:rPr>
          <w:rFonts w:ascii="Arial" w:hAnsi="Arial" w:cs="Arial"/>
          <w:szCs w:val="28"/>
        </w:rPr>
        <w:t xml:space="preserve">его </w:t>
      </w:r>
      <w:r w:rsidR="00C91EE6" w:rsidRPr="0018325C">
        <w:rPr>
          <w:rFonts w:ascii="Arial" w:hAnsi="Arial" w:cs="Arial"/>
          <w:b/>
          <w:bCs/>
          <w:szCs w:val="28"/>
        </w:rPr>
        <w:t>право своевременно и в полном объеме получать заработную плату</w:t>
      </w:r>
      <w:r w:rsidR="00C91EE6" w:rsidRPr="0018325C">
        <w:rPr>
          <w:rFonts w:ascii="Arial" w:hAnsi="Arial" w:cs="Arial"/>
          <w:szCs w:val="28"/>
        </w:rPr>
        <w:t xml:space="preserve"> (</w:t>
      </w:r>
      <w:proofErr w:type="spellStart"/>
      <w:r w:rsidR="00C91EE6" w:rsidRPr="0018325C">
        <w:rPr>
          <w:rFonts w:ascii="Arial" w:hAnsi="Arial" w:cs="Arial"/>
          <w:i/>
          <w:iCs/>
          <w:szCs w:val="28"/>
        </w:rPr>
        <w:t>пп</w:t>
      </w:r>
      <w:proofErr w:type="spellEnd"/>
      <w:r w:rsidR="00C91EE6" w:rsidRPr="0018325C">
        <w:rPr>
          <w:rFonts w:ascii="Arial" w:hAnsi="Arial" w:cs="Arial"/>
          <w:i/>
          <w:iCs/>
          <w:szCs w:val="28"/>
        </w:rPr>
        <w:t>. 5) ст. 22 ТК РК</w:t>
      </w:r>
      <w:r w:rsidR="00C91EE6" w:rsidRPr="0018325C">
        <w:rPr>
          <w:rFonts w:ascii="Arial" w:hAnsi="Arial" w:cs="Arial"/>
          <w:szCs w:val="28"/>
        </w:rPr>
        <w:t>)</w:t>
      </w:r>
      <w:r w:rsidR="00356119" w:rsidRPr="0018325C">
        <w:rPr>
          <w:rFonts w:ascii="Arial" w:hAnsi="Arial" w:cs="Arial"/>
          <w:szCs w:val="28"/>
        </w:rPr>
        <w:t xml:space="preserve"> без каких-либо </w:t>
      </w:r>
      <w:r w:rsidR="00356119" w:rsidRPr="0018325C">
        <w:rPr>
          <w:rFonts w:ascii="Arial" w:hAnsi="Arial" w:cs="Arial"/>
          <w:szCs w:val="28"/>
        </w:rPr>
        <w:lastRenderedPageBreak/>
        <w:t>возможностей воздействовать на работодателя с целью обеспечения выполнения им своих обязательств по оплате труда.</w:t>
      </w:r>
    </w:p>
    <w:p w14:paraId="5546DE96" w14:textId="1FBD8A3D" w:rsidR="00C30279" w:rsidRPr="0018325C" w:rsidRDefault="00356119" w:rsidP="007D4E13">
      <w:pPr>
        <w:spacing w:line="312" w:lineRule="auto"/>
        <w:ind w:firstLine="709"/>
        <w:rPr>
          <w:rFonts w:ascii="Arial" w:hAnsi="Arial" w:cs="Arial"/>
          <w:szCs w:val="28"/>
        </w:rPr>
      </w:pPr>
      <w:bookmarkStart w:id="0" w:name="_Hlk123837479"/>
      <w:r w:rsidRPr="0018325C">
        <w:rPr>
          <w:rFonts w:ascii="Arial" w:hAnsi="Arial" w:cs="Arial"/>
          <w:szCs w:val="28"/>
        </w:rPr>
        <w:t>В этой связи, в целях создания условий</w:t>
      </w:r>
      <w:r w:rsidR="00446F55">
        <w:rPr>
          <w:rFonts w:ascii="Arial" w:hAnsi="Arial" w:cs="Arial"/>
          <w:szCs w:val="28"/>
        </w:rPr>
        <w:t xml:space="preserve"> </w:t>
      </w:r>
      <w:r w:rsidR="004B7B50" w:rsidRPr="0018325C">
        <w:rPr>
          <w:rFonts w:ascii="Arial" w:hAnsi="Arial" w:cs="Arial"/>
          <w:szCs w:val="28"/>
        </w:rPr>
        <w:t>для</w:t>
      </w:r>
      <w:r w:rsidR="006407F9" w:rsidRPr="0018325C">
        <w:rPr>
          <w:rFonts w:ascii="Arial" w:hAnsi="Arial" w:cs="Arial"/>
          <w:szCs w:val="28"/>
        </w:rPr>
        <w:t xml:space="preserve"> полной и своевременной выплат</w:t>
      </w:r>
      <w:r w:rsidR="004B7B50" w:rsidRPr="0018325C">
        <w:rPr>
          <w:rFonts w:ascii="Arial" w:hAnsi="Arial" w:cs="Arial"/>
          <w:szCs w:val="28"/>
        </w:rPr>
        <w:t>ы</w:t>
      </w:r>
      <w:r w:rsidR="006407F9" w:rsidRPr="0018325C">
        <w:rPr>
          <w:rFonts w:ascii="Arial" w:hAnsi="Arial" w:cs="Arial"/>
          <w:szCs w:val="28"/>
        </w:rPr>
        <w:t xml:space="preserve"> заработной платы, а также усиления уже предусмотренных правовых последствий для работодателя, предлагается </w:t>
      </w:r>
      <w:r w:rsidR="00000090" w:rsidRPr="0018325C">
        <w:rPr>
          <w:rFonts w:ascii="Arial" w:hAnsi="Arial" w:cs="Arial"/>
          <w:b/>
          <w:szCs w:val="28"/>
        </w:rPr>
        <w:t>дополнить статью 113 Трудового кодекса РК пунктом 3-1</w:t>
      </w:r>
      <w:r w:rsidR="00000090" w:rsidRPr="0018325C">
        <w:rPr>
          <w:rFonts w:ascii="Arial" w:hAnsi="Arial" w:cs="Arial"/>
          <w:szCs w:val="28"/>
        </w:rPr>
        <w:t>)</w:t>
      </w:r>
      <w:r w:rsidR="004B7B50" w:rsidRPr="0018325C">
        <w:rPr>
          <w:rFonts w:ascii="Arial" w:hAnsi="Arial" w:cs="Arial"/>
          <w:szCs w:val="28"/>
        </w:rPr>
        <w:t xml:space="preserve">, предусматривающим </w:t>
      </w:r>
      <w:r w:rsidR="004B7B50" w:rsidRPr="0018325C">
        <w:rPr>
          <w:rFonts w:ascii="Arial" w:hAnsi="Arial" w:cs="Arial"/>
          <w:b/>
          <w:bCs/>
          <w:szCs w:val="28"/>
        </w:rPr>
        <w:t>право работника приостановить работу</w:t>
      </w:r>
      <w:r w:rsidR="00DF02D7" w:rsidRPr="0018325C">
        <w:rPr>
          <w:rFonts w:ascii="Arial" w:hAnsi="Arial" w:cs="Arial"/>
          <w:b/>
          <w:bCs/>
          <w:szCs w:val="28"/>
        </w:rPr>
        <w:t xml:space="preserve"> и отсутствовать в рабочее время на рабочем месте</w:t>
      </w:r>
      <w:r w:rsidR="004B7B50" w:rsidRPr="0018325C">
        <w:rPr>
          <w:rFonts w:ascii="Arial" w:hAnsi="Arial" w:cs="Arial"/>
          <w:b/>
          <w:bCs/>
          <w:szCs w:val="28"/>
        </w:rPr>
        <w:t xml:space="preserve"> на весь период до выплаты задержанной суммы</w:t>
      </w:r>
      <w:r w:rsidR="00DF02D7" w:rsidRPr="0018325C">
        <w:rPr>
          <w:rFonts w:ascii="Arial" w:hAnsi="Arial" w:cs="Arial"/>
          <w:b/>
          <w:bCs/>
          <w:szCs w:val="28"/>
        </w:rPr>
        <w:t xml:space="preserve"> и пени</w:t>
      </w:r>
      <w:r w:rsidR="004B7B50" w:rsidRPr="0018325C">
        <w:rPr>
          <w:rFonts w:ascii="Arial" w:hAnsi="Arial" w:cs="Arial"/>
          <w:szCs w:val="28"/>
        </w:rPr>
        <w:t xml:space="preserve"> в случае задержки выплаты заработной платы на срок более 15 дней с извещением работодателя в письменной форме. В качестве исключений из данной нормы необходимо предусмотреть случаи введения военного и чрезвычайного положения, организации жизнеобеспечения населения</w:t>
      </w:r>
      <w:r w:rsidR="00DF02D7" w:rsidRPr="0018325C">
        <w:rPr>
          <w:rFonts w:ascii="Arial" w:hAnsi="Arial" w:cs="Arial"/>
          <w:szCs w:val="28"/>
        </w:rPr>
        <w:t xml:space="preserve"> и т.д.</w:t>
      </w:r>
    </w:p>
    <w:bookmarkEnd w:id="0"/>
    <w:p w14:paraId="1AD60A98" w14:textId="77777777" w:rsidR="009B3FE5" w:rsidRPr="0018325C" w:rsidRDefault="00666099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b/>
          <w:szCs w:val="28"/>
        </w:rPr>
        <w:t>Мы также предлагаем ратифицировать 173-ю конвенцию МОТ «О защите требований, трудящихся в случае неплатёжеспособности предпринимателя»</w:t>
      </w:r>
      <w:r w:rsidRPr="0018325C">
        <w:rPr>
          <w:rFonts w:ascii="Arial" w:hAnsi="Arial" w:cs="Arial"/>
          <w:szCs w:val="28"/>
        </w:rPr>
        <w:t xml:space="preserve"> в полном объёме, то есть не только с нормой установления приоритетной очередности по выплате заработной платы, но и через страхование работников от потери заработка вследствие неплатёжеспособности или банкротства работодателя.</w:t>
      </w:r>
    </w:p>
    <w:p w14:paraId="2061247D" w14:textId="77777777" w:rsidR="00683EF4" w:rsidRDefault="00683EF4" w:rsidP="007D4E13">
      <w:pPr>
        <w:spacing w:line="312" w:lineRule="auto"/>
        <w:ind w:firstLine="709"/>
        <w:rPr>
          <w:rFonts w:ascii="Arial" w:hAnsi="Arial" w:cs="Arial"/>
          <w:b/>
          <w:bCs/>
          <w:szCs w:val="28"/>
          <w:u w:val="single"/>
        </w:rPr>
      </w:pPr>
    </w:p>
    <w:p w14:paraId="49C19CE3" w14:textId="77777777" w:rsidR="00B9155B" w:rsidRPr="0018325C" w:rsidRDefault="00571C9F" w:rsidP="007D4E13">
      <w:pPr>
        <w:spacing w:line="312" w:lineRule="auto"/>
        <w:ind w:firstLine="709"/>
        <w:rPr>
          <w:rFonts w:ascii="Arial" w:hAnsi="Arial" w:cs="Arial"/>
          <w:b/>
          <w:bCs/>
          <w:szCs w:val="28"/>
          <w:u w:val="single"/>
        </w:rPr>
      </w:pPr>
      <w:bookmarkStart w:id="1" w:name="_Hlk123834047"/>
      <w:r w:rsidRPr="0018325C">
        <w:rPr>
          <w:rFonts w:ascii="Arial" w:hAnsi="Arial" w:cs="Arial"/>
          <w:b/>
          <w:bCs/>
          <w:szCs w:val="28"/>
          <w:u w:val="single"/>
        </w:rPr>
        <w:t>Третье. Индексация заработной платы</w:t>
      </w:r>
    </w:p>
    <w:bookmarkEnd w:id="1"/>
    <w:p w14:paraId="23AC8343" w14:textId="77777777" w:rsidR="00571C9F" w:rsidRPr="0018325C" w:rsidRDefault="002A703E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Ранее, когда минимальный размер заработной платы (МРЗП) был приравнен к величине прожиточного минимума (ВПМ), МРЗП ежегодно увеличивался соразмерно ВПМ на величину инфляции. Однако после увеличения МРЗП до 42 500 тенге, и сейчас при </w:t>
      </w:r>
      <w:r w:rsidR="00E0312E" w:rsidRPr="0018325C">
        <w:rPr>
          <w:rFonts w:ascii="Arial" w:hAnsi="Arial" w:cs="Arial"/>
          <w:szCs w:val="28"/>
        </w:rPr>
        <w:t xml:space="preserve">его </w:t>
      </w:r>
      <w:r w:rsidRPr="0018325C">
        <w:rPr>
          <w:rFonts w:ascii="Arial" w:hAnsi="Arial" w:cs="Arial"/>
          <w:szCs w:val="28"/>
        </w:rPr>
        <w:t xml:space="preserve">повышении до 60 тыс. </w:t>
      </w:r>
      <w:proofErr w:type="spellStart"/>
      <w:r w:rsidRPr="0018325C">
        <w:rPr>
          <w:rFonts w:ascii="Arial" w:hAnsi="Arial" w:cs="Arial"/>
          <w:szCs w:val="28"/>
        </w:rPr>
        <w:t>тенге</w:t>
      </w:r>
      <w:r w:rsidR="00E0312E" w:rsidRPr="0018325C">
        <w:rPr>
          <w:rFonts w:ascii="Arial" w:hAnsi="Arial" w:cs="Arial"/>
          <w:b/>
          <w:bCs/>
          <w:szCs w:val="28"/>
        </w:rPr>
        <w:t>вопрос</w:t>
      </w:r>
      <w:proofErr w:type="spellEnd"/>
      <w:r w:rsidR="00E0312E" w:rsidRPr="0018325C">
        <w:rPr>
          <w:rFonts w:ascii="Arial" w:hAnsi="Arial" w:cs="Arial"/>
          <w:b/>
          <w:bCs/>
          <w:szCs w:val="28"/>
        </w:rPr>
        <w:t xml:space="preserve"> индексации МЗРП не решен</w:t>
      </w:r>
      <w:r w:rsidR="00E0312E" w:rsidRPr="0018325C">
        <w:rPr>
          <w:rFonts w:ascii="Arial" w:hAnsi="Arial" w:cs="Arial"/>
          <w:szCs w:val="28"/>
        </w:rPr>
        <w:t>.</w:t>
      </w:r>
    </w:p>
    <w:p w14:paraId="2C34702A" w14:textId="77777777" w:rsidR="00AD02F9" w:rsidRPr="0018325C" w:rsidRDefault="00AD02F9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Также на практике в большинстве случаев остается открытым вопрос индексации размеров заработной платы в экономике в целом. Так, в соответствии с подпунктом 2) пункта 2 статьи 157 Трудового кодекса РК включение в коллективный договор порядка индексации заработной платы является </w:t>
      </w:r>
      <w:r w:rsidRPr="0018325C">
        <w:rPr>
          <w:rFonts w:ascii="Arial" w:hAnsi="Arial" w:cs="Arial"/>
          <w:b/>
          <w:bCs/>
          <w:szCs w:val="28"/>
        </w:rPr>
        <w:t>лишь возможностью, а не обязательн</w:t>
      </w:r>
      <w:r w:rsidR="00992DE0" w:rsidRPr="0018325C">
        <w:rPr>
          <w:rFonts w:ascii="Arial" w:hAnsi="Arial" w:cs="Arial"/>
          <w:b/>
          <w:bCs/>
          <w:szCs w:val="28"/>
        </w:rPr>
        <w:t>ой его положением</w:t>
      </w:r>
      <w:r w:rsidR="00992DE0" w:rsidRPr="0018325C">
        <w:rPr>
          <w:rFonts w:ascii="Arial" w:hAnsi="Arial" w:cs="Arial"/>
          <w:szCs w:val="28"/>
        </w:rPr>
        <w:t>.</w:t>
      </w:r>
    </w:p>
    <w:p w14:paraId="72BFD864" w14:textId="77777777" w:rsidR="00992DE0" w:rsidRPr="0018325C" w:rsidRDefault="001C4895" w:rsidP="007D4E13">
      <w:pPr>
        <w:spacing w:line="312" w:lineRule="auto"/>
        <w:ind w:firstLine="709"/>
        <w:rPr>
          <w:rFonts w:ascii="Arial" w:hAnsi="Arial" w:cs="Arial"/>
          <w:szCs w:val="28"/>
        </w:rPr>
      </w:pPr>
      <w:bookmarkStart w:id="2" w:name="_Hlk123837519"/>
      <w:r w:rsidRPr="0018325C">
        <w:rPr>
          <w:rFonts w:ascii="Arial" w:hAnsi="Arial" w:cs="Arial"/>
          <w:szCs w:val="28"/>
        </w:rPr>
        <w:lastRenderedPageBreak/>
        <w:t>Учитывая низкий уровень доходов подавляющего большинства населения, в целях справедливого распределения доходов и уменьшения диспропорций в оплате труда предлагается:</w:t>
      </w:r>
    </w:p>
    <w:p w14:paraId="44DD6C10" w14:textId="77777777" w:rsidR="001C4895" w:rsidRPr="0018325C" w:rsidRDefault="001C4895" w:rsidP="001C4895">
      <w:pPr>
        <w:pStyle w:val="a7"/>
        <w:numPr>
          <w:ilvl w:val="0"/>
          <w:numId w:val="1"/>
        </w:numPr>
        <w:tabs>
          <w:tab w:val="left" w:pos="1022"/>
        </w:tabs>
        <w:spacing w:line="312" w:lineRule="auto"/>
        <w:ind w:left="0"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пункт 1 статьи 104 Трудового кодекса РК и пункт 2 статьи 12 Закона РК «О минимальных социальных стандартах и их гарантиях» </w:t>
      </w:r>
      <w:r w:rsidR="00B54EE0" w:rsidRPr="0018325C">
        <w:rPr>
          <w:rFonts w:ascii="Arial" w:hAnsi="Arial" w:cs="Arial"/>
          <w:szCs w:val="28"/>
        </w:rPr>
        <w:t xml:space="preserve">дополнить </w:t>
      </w:r>
      <w:r w:rsidRPr="0018325C">
        <w:rPr>
          <w:rFonts w:ascii="Arial" w:hAnsi="Arial" w:cs="Arial"/>
          <w:szCs w:val="28"/>
        </w:rPr>
        <w:t>частью второй следующего содержания:</w:t>
      </w:r>
    </w:p>
    <w:p w14:paraId="7D8785D7" w14:textId="77777777" w:rsidR="001C4895" w:rsidRPr="0018325C" w:rsidRDefault="001C4895" w:rsidP="001C4895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«</w:t>
      </w:r>
      <w:r w:rsidR="00885D27" w:rsidRPr="0018325C">
        <w:rPr>
          <w:rFonts w:ascii="Arial" w:hAnsi="Arial" w:cs="Arial"/>
          <w:b/>
          <w:bCs/>
          <w:szCs w:val="28"/>
        </w:rPr>
        <w:t>Минимальный размер месячной заработной платы, устанавливаемый на предстоящий финансовый год законом Республики Казахстан о республиканском бюджете, подлежит ежегодной индексации на оценочную величину</w:t>
      </w:r>
      <w:r w:rsidR="00990E33" w:rsidRPr="0018325C">
        <w:rPr>
          <w:rFonts w:ascii="Arial" w:hAnsi="Arial" w:cs="Arial"/>
          <w:b/>
          <w:bCs/>
          <w:szCs w:val="28"/>
        </w:rPr>
        <w:t xml:space="preserve"> годового</w:t>
      </w:r>
      <w:r w:rsidR="00885D27" w:rsidRPr="0018325C">
        <w:rPr>
          <w:rFonts w:ascii="Arial" w:hAnsi="Arial" w:cs="Arial"/>
          <w:b/>
          <w:bCs/>
          <w:szCs w:val="28"/>
        </w:rPr>
        <w:t xml:space="preserve"> индекса потребительских цен за текущий календарный год.</w:t>
      </w:r>
      <w:r w:rsidRPr="0018325C">
        <w:rPr>
          <w:rFonts w:ascii="Arial" w:hAnsi="Arial" w:cs="Arial"/>
          <w:szCs w:val="28"/>
        </w:rPr>
        <w:t>»;</w:t>
      </w:r>
    </w:p>
    <w:p w14:paraId="532675C0" w14:textId="77777777" w:rsidR="001C4895" w:rsidRPr="0018325C" w:rsidRDefault="00B54EE0" w:rsidP="001C4895">
      <w:pPr>
        <w:pStyle w:val="a7"/>
        <w:numPr>
          <w:ilvl w:val="0"/>
          <w:numId w:val="1"/>
        </w:numPr>
        <w:tabs>
          <w:tab w:val="left" w:pos="1022"/>
        </w:tabs>
        <w:spacing w:line="312" w:lineRule="auto"/>
        <w:ind w:left="0"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пункт 1 статьи 157 Трудового кодекса РК дополнить подпунктом 1-1) следующего содержания с исключением подпункта 2) пункта 2 указанной статьи</w:t>
      </w:r>
      <w:r w:rsidR="00B413C5" w:rsidRPr="0018325C">
        <w:rPr>
          <w:rFonts w:ascii="Arial" w:hAnsi="Arial" w:cs="Arial"/>
          <w:szCs w:val="28"/>
        </w:rPr>
        <w:t xml:space="preserve"> (</w:t>
      </w:r>
      <w:r w:rsidR="00B413C5" w:rsidRPr="0018325C">
        <w:rPr>
          <w:rFonts w:ascii="Arial" w:hAnsi="Arial" w:cs="Arial"/>
          <w:b/>
          <w:bCs/>
          <w:szCs w:val="28"/>
        </w:rPr>
        <w:t>обязательное включение порядка индексации заработной платы в коллективные договоры</w:t>
      </w:r>
      <w:r w:rsidR="00B413C5" w:rsidRPr="0018325C">
        <w:rPr>
          <w:rFonts w:ascii="Arial" w:hAnsi="Arial" w:cs="Arial"/>
          <w:szCs w:val="28"/>
        </w:rPr>
        <w:t>)</w:t>
      </w:r>
      <w:r w:rsidRPr="0018325C">
        <w:rPr>
          <w:rFonts w:ascii="Arial" w:hAnsi="Arial" w:cs="Arial"/>
          <w:szCs w:val="28"/>
        </w:rPr>
        <w:t>:</w:t>
      </w:r>
    </w:p>
    <w:p w14:paraId="05802F47" w14:textId="77777777" w:rsidR="008807BF" w:rsidRPr="0018325C" w:rsidRDefault="00B54EE0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«</w:t>
      </w:r>
      <w:r w:rsidRPr="0018325C">
        <w:rPr>
          <w:rFonts w:ascii="Arial" w:hAnsi="Arial" w:cs="Arial"/>
          <w:b/>
          <w:bCs/>
          <w:szCs w:val="28"/>
        </w:rPr>
        <w:t>1-1) о порядке индексации заработной платы;</w:t>
      </w:r>
      <w:r w:rsidRPr="0018325C">
        <w:rPr>
          <w:rFonts w:ascii="Arial" w:hAnsi="Arial" w:cs="Arial"/>
          <w:szCs w:val="28"/>
        </w:rPr>
        <w:t>»;</w:t>
      </w:r>
    </w:p>
    <w:p w14:paraId="21A2792E" w14:textId="77777777" w:rsidR="00B54EE0" w:rsidRPr="0018325C" w:rsidRDefault="00B54EE0" w:rsidP="00B54EE0">
      <w:pPr>
        <w:pStyle w:val="a7"/>
        <w:numPr>
          <w:ilvl w:val="0"/>
          <w:numId w:val="1"/>
        </w:numPr>
        <w:tabs>
          <w:tab w:val="left" w:pos="1022"/>
        </w:tabs>
        <w:spacing w:line="312" w:lineRule="auto"/>
        <w:ind w:left="0"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статью 102 Трудового кодекса РК</w:t>
      </w:r>
      <w:r w:rsidR="006037A1" w:rsidRPr="0018325C">
        <w:rPr>
          <w:rFonts w:ascii="Arial" w:hAnsi="Arial" w:cs="Arial"/>
          <w:szCs w:val="28"/>
        </w:rPr>
        <w:t xml:space="preserve"> (</w:t>
      </w:r>
      <w:r w:rsidR="006037A1" w:rsidRPr="0018325C">
        <w:rPr>
          <w:rFonts w:ascii="Arial" w:hAnsi="Arial" w:cs="Arial"/>
          <w:i/>
          <w:iCs/>
          <w:szCs w:val="28"/>
        </w:rPr>
        <w:t>государственные гарантии в области оплаты труда</w:t>
      </w:r>
      <w:r w:rsidR="006037A1" w:rsidRPr="0018325C">
        <w:rPr>
          <w:rFonts w:ascii="Arial" w:hAnsi="Arial" w:cs="Arial"/>
          <w:szCs w:val="28"/>
        </w:rPr>
        <w:t>)</w:t>
      </w:r>
      <w:r w:rsidRPr="0018325C">
        <w:rPr>
          <w:rFonts w:ascii="Arial" w:hAnsi="Arial" w:cs="Arial"/>
          <w:szCs w:val="28"/>
        </w:rPr>
        <w:t xml:space="preserve"> дополнить подпунктом 1-1) следующего содержания:</w:t>
      </w:r>
    </w:p>
    <w:p w14:paraId="710FB100" w14:textId="77777777" w:rsidR="00B54EE0" w:rsidRPr="0018325C" w:rsidRDefault="00B54EE0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«</w:t>
      </w:r>
      <w:r w:rsidR="006037A1" w:rsidRPr="0018325C">
        <w:rPr>
          <w:rFonts w:ascii="Arial" w:hAnsi="Arial" w:cs="Arial"/>
          <w:b/>
          <w:bCs/>
          <w:szCs w:val="28"/>
        </w:rPr>
        <w:t>1-1) ежегодную индексацию минимального размера месячной заработной платы и размеров месячной заработной платы работников субъектов среднего и крупного предпринимательства;</w:t>
      </w:r>
      <w:r w:rsidRPr="0018325C">
        <w:rPr>
          <w:rFonts w:ascii="Arial" w:hAnsi="Arial" w:cs="Arial"/>
          <w:szCs w:val="28"/>
        </w:rPr>
        <w:t>»;</w:t>
      </w:r>
    </w:p>
    <w:bookmarkEnd w:id="2"/>
    <w:p w14:paraId="02063E4C" w14:textId="77777777" w:rsidR="00E24AE1" w:rsidRPr="0018325C" w:rsidRDefault="00E24AE1" w:rsidP="00E24AE1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Вместе с тем, для реализации указанных норм необходимо принятие </w:t>
      </w:r>
      <w:r w:rsidRPr="0018325C">
        <w:rPr>
          <w:rFonts w:ascii="Arial" w:hAnsi="Arial" w:cs="Arial"/>
          <w:b/>
          <w:bCs/>
          <w:szCs w:val="28"/>
        </w:rPr>
        <w:t>постановления Правительства</w:t>
      </w:r>
      <w:r w:rsidRPr="0018325C">
        <w:rPr>
          <w:rFonts w:ascii="Arial" w:hAnsi="Arial" w:cs="Arial"/>
          <w:szCs w:val="28"/>
        </w:rPr>
        <w:t xml:space="preserve">, в котором будут регламентированы </w:t>
      </w:r>
      <w:r w:rsidRPr="0018325C">
        <w:rPr>
          <w:rFonts w:ascii="Arial" w:hAnsi="Arial" w:cs="Arial"/>
          <w:b/>
          <w:bCs/>
          <w:szCs w:val="28"/>
        </w:rPr>
        <w:t>порядок и сроки проведения индексации заработных плат</w:t>
      </w:r>
      <w:r w:rsidRPr="0018325C">
        <w:rPr>
          <w:rFonts w:ascii="Arial" w:hAnsi="Arial" w:cs="Arial"/>
          <w:szCs w:val="28"/>
        </w:rPr>
        <w:t xml:space="preserve"> в экономике.</w:t>
      </w:r>
    </w:p>
    <w:p w14:paraId="44908F4C" w14:textId="25492422" w:rsidR="002018C4" w:rsidRPr="0018325C" w:rsidRDefault="00E24AE1" w:rsidP="00FE7BD5">
      <w:pPr>
        <w:pStyle w:val="a7"/>
        <w:tabs>
          <w:tab w:val="left" w:pos="1022"/>
        </w:tabs>
        <w:spacing w:line="312" w:lineRule="auto"/>
        <w:ind w:left="0" w:firstLine="709"/>
        <w:rPr>
          <w:rFonts w:ascii="Arial" w:hAnsi="Arial" w:cs="Arial"/>
          <w:b/>
          <w:szCs w:val="28"/>
        </w:rPr>
      </w:pPr>
      <w:r w:rsidRPr="0018325C">
        <w:rPr>
          <w:rFonts w:ascii="Arial" w:hAnsi="Arial" w:cs="Arial"/>
          <w:szCs w:val="28"/>
        </w:rPr>
        <w:t>Еще од</w:t>
      </w:r>
      <w:r w:rsidR="00C7272B" w:rsidRPr="0018325C">
        <w:rPr>
          <w:rFonts w:ascii="Arial" w:hAnsi="Arial" w:cs="Arial"/>
          <w:szCs w:val="28"/>
        </w:rPr>
        <w:t xml:space="preserve">ной проблемой является неравенство доходов. </w:t>
      </w:r>
      <w:r w:rsidR="00BF1672" w:rsidRPr="0018325C">
        <w:rPr>
          <w:rFonts w:ascii="Arial" w:hAnsi="Arial" w:cs="Arial"/>
          <w:szCs w:val="28"/>
        </w:rPr>
        <w:t xml:space="preserve">В стране </w:t>
      </w:r>
      <w:r w:rsidR="004674A9" w:rsidRPr="0018325C">
        <w:rPr>
          <w:rFonts w:ascii="Arial" w:hAnsi="Arial" w:cs="Arial"/>
          <w:szCs w:val="28"/>
        </w:rPr>
        <w:t xml:space="preserve">наблюдается безосновательная разница в размере оплаты труда, </w:t>
      </w:r>
      <w:r w:rsidR="00BF1672" w:rsidRPr="0018325C">
        <w:rPr>
          <w:rFonts w:ascii="Arial" w:hAnsi="Arial" w:cs="Arial"/>
          <w:szCs w:val="28"/>
        </w:rPr>
        <w:t xml:space="preserve">стабильно растет дифференциация между зарплатой руководителя и работников. В некоторых случаях </w:t>
      </w:r>
      <w:r w:rsidRPr="0018325C">
        <w:rPr>
          <w:rFonts w:ascii="Arial" w:hAnsi="Arial" w:cs="Arial"/>
          <w:szCs w:val="28"/>
        </w:rPr>
        <w:t>доходы между ними различаются в 50 и более раз.</w:t>
      </w:r>
      <w:r w:rsidR="002018C4" w:rsidRPr="0018325C">
        <w:rPr>
          <w:rFonts w:ascii="Arial" w:hAnsi="Arial" w:cs="Arial"/>
          <w:szCs w:val="28"/>
        </w:rPr>
        <w:t xml:space="preserve"> И эту разницу в оплате труда никаким коэффициентом трудового участия и уровнем ответственности объяснить невозможно. С точки зрения мировой практики подобные диспропорции вообще-то свидетельствуют о неблагополучии на рынке труда. </w:t>
      </w:r>
      <w:r w:rsidR="00FE7BD5" w:rsidRPr="0018325C">
        <w:rPr>
          <w:rFonts w:ascii="Arial" w:hAnsi="Arial" w:cs="Arial"/>
          <w:b/>
          <w:szCs w:val="28"/>
        </w:rPr>
        <w:t xml:space="preserve">В целях </w:t>
      </w:r>
      <w:r w:rsidR="00FE7BD5" w:rsidRPr="0018325C">
        <w:rPr>
          <w:rFonts w:ascii="Arial" w:hAnsi="Arial" w:cs="Arial"/>
          <w:b/>
          <w:szCs w:val="28"/>
        </w:rPr>
        <w:lastRenderedPageBreak/>
        <w:t>у</w:t>
      </w:r>
      <w:r w:rsidR="004674A9" w:rsidRPr="0018325C">
        <w:rPr>
          <w:rFonts w:ascii="Arial" w:hAnsi="Arial" w:cs="Arial"/>
          <w:b/>
          <w:szCs w:val="28"/>
        </w:rPr>
        <w:t>странени</w:t>
      </w:r>
      <w:r w:rsidR="00FE7BD5" w:rsidRPr="0018325C">
        <w:rPr>
          <w:rFonts w:ascii="Arial" w:hAnsi="Arial" w:cs="Arial"/>
          <w:b/>
          <w:szCs w:val="28"/>
        </w:rPr>
        <w:t>я</w:t>
      </w:r>
      <w:r w:rsidR="004674A9" w:rsidRPr="0018325C">
        <w:rPr>
          <w:rFonts w:ascii="Arial" w:hAnsi="Arial" w:cs="Arial"/>
          <w:b/>
          <w:szCs w:val="28"/>
        </w:rPr>
        <w:t xml:space="preserve"> этой</w:t>
      </w:r>
      <w:r w:rsidRPr="0018325C">
        <w:rPr>
          <w:rFonts w:ascii="Arial" w:hAnsi="Arial" w:cs="Arial"/>
          <w:b/>
          <w:szCs w:val="28"/>
        </w:rPr>
        <w:t xml:space="preserve"> несправедливост</w:t>
      </w:r>
      <w:r w:rsidR="004674A9" w:rsidRPr="0018325C">
        <w:rPr>
          <w:rFonts w:ascii="Arial" w:hAnsi="Arial" w:cs="Arial"/>
          <w:b/>
          <w:szCs w:val="28"/>
        </w:rPr>
        <w:t xml:space="preserve">и </w:t>
      </w:r>
      <w:r w:rsidR="00FE7BD5" w:rsidRPr="0018325C">
        <w:rPr>
          <w:rFonts w:ascii="Arial" w:hAnsi="Arial" w:cs="Arial"/>
          <w:b/>
          <w:szCs w:val="28"/>
        </w:rPr>
        <w:t xml:space="preserve">предлагается </w:t>
      </w:r>
      <w:r w:rsidR="002018C4" w:rsidRPr="0018325C">
        <w:rPr>
          <w:rFonts w:ascii="Arial" w:hAnsi="Arial" w:cs="Arial"/>
          <w:b/>
          <w:szCs w:val="28"/>
        </w:rPr>
        <w:t xml:space="preserve">ввести </w:t>
      </w:r>
      <w:r w:rsidR="00666099" w:rsidRPr="0018325C">
        <w:rPr>
          <w:rFonts w:ascii="Arial" w:hAnsi="Arial" w:cs="Arial"/>
          <w:b/>
          <w:szCs w:val="28"/>
        </w:rPr>
        <w:t xml:space="preserve">законодательную </w:t>
      </w:r>
      <w:r w:rsidR="002018C4" w:rsidRPr="0018325C">
        <w:rPr>
          <w:rFonts w:ascii="Arial" w:hAnsi="Arial" w:cs="Arial"/>
          <w:b/>
          <w:szCs w:val="28"/>
        </w:rPr>
        <w:t>норму по установлению предельного уровня соотношения зарплаты руководителей и рядовых работников в кратности от 1 до 10, и не больше.</w:t>
      </w:r>
    </w:p>
    <w:p w14:paraId="78D63E76" w14:textId="77777777" w:rsidR="00A27FB3" w:rsidRPr="0018325C" w:rsidRDefault="00A27FB3" w:rsidP="007D4E13">
      <w:pPr>
        <w:spacing w:line="312" w:lineRule="auto"/>
        <w:ind w:firstLine="709"/>
        <w:rPr>
          <w:rFonts w:ascii="Arial" w:hAnsi="Arial" w:cs="Arial"/>
          <w:szCs w:val="28"/>
        </w:rPr>
      </w:pPr>
    </w:p>
    <w:p w14:paraId="4E271C45" w14:textId="77777777" w:rsidR="00E0312E" w:rsidRPr="0018325C" w:rsidRDefault="00E0312E" w:rsidP="00E0312E">
      <w:pPr>
        <w:spacing w:line="312" w:lineRule="auto"/>
        <w:ind w:firstLine="709"/>
        <w:rPr>
          <w:rFonts w:ascii="Arial" w:hAnsi="Arial" w:cs="Arial"/>
          <w:b/>
          <w:bCs/>
          <w:szCs w:val="28"/>
          <w:u w:val="single"/>
        </w:rPr>
      </w:pPr>
      <w:bookmarkStart w:id="3" w:name="_Hlk123834067"/>
      <w:r w:rsidRPr="0018325C">
        <w:rPr>
          <w:rFonts w:ascii="Arial" w:hAnsi="Arial" w:cs="Arial"/>
          <w:b/>
          <w:bCs/>
          <w:szCs w:val="28"/>
          <w:u w:val="single"/>
        </w:rPr>
        <w:t>Четвертое. Определение МРЗП</w:t>
      </w:r>
    </w:p>
    <w:bookmarkEnd w:id="3"/>
    <w:p w14:paraId="4D745004" w14:textId="77777777" w:rsidR="00E0312E" w:rsidRPr="0018325C" w:rsidRDefault="004713E5" w:rsidP="00E0312E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Повышение МРЗП до 42,5 тыс., а затем до 60 тыс. тенге производилось без какой-либо утвержденной методики, что свидетельствует о правовом пробеле в данном вопросе. </w:t>
      </w:r>
      <w:r w:rsidR="000F32AA" w:rsidRPr="0018325C">
        <w:rPr>
          <w:rFonts w:ascii="Arial" w:hAnsi="Arial" w:cs="Arial"/>
          <w:szCs w:val="28"/>
        </w:rPr>
        <w:t>Вместе с тем, международный опыт ряда зарубежных стран имеет различные подходы к установлению МРЗП.</w:t>
      </w:r>
    </w:p>
    <w:p w14:paraId="022E9834" w14:textId="77777777" w:rsidR="000F32AA" w:rsidRPr="0018325C" w:rsidRDefault="000F32AA" w:rsidP="00E0312E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Так,</w:t>
      </w:r>
      <w:r w:rsidR="009E5E67" w:rsidRPr="0018325C">
        <w:rPr>
          <w:rFonts w:ascii="Arial" w:hAnsi="Arial" w:cs="Arial"/>
          <w:szCs w:val="28"/>
        </w:rPr>
        <w:t xml:space="preserve"> в мировой практике и отдельных странах принято, что МРЗП должен быть </w:t>
      </w:r>
      <w:r w:rsidR="009E5E67" w:rsidRPr="0018325C">
        <w:rPr>
          <w:rFonts w:ascii="Arial" w:hAnsi="Arial" w:cs="Arial"/>
          <w:b/>
          <w:bCs/>
          <w:szCs w:val="28"/>
        </w:rPr>
        <w:t>на уровне 50% от среднемесячной заработной платы</w:t>
      </w:r>
      <w:r w:rsidR="007D3F3A" w:rsidRPr="0018325C">
        <w:rPr>
          <w:rFonts w:ascii="Arial" w:hAnsi="Arial" w:cs="Arial"/>
          <w:szCs w:val="28"/>
        </w:rPr>
        <w:t xml:space="preserve">, что в условиях Казахстана составляет примерно </w:t>
      </w:r>
      <w:r w:rsidR="007D3F3A" w:rsidRPr="0018325C">
        <w:rPr>
          <w:rFonts w:ascii="Arial" w:hAnsi="Arial" w:cs="Arial"/>
          <w:b/>
          <w:bCs/>
          <w:szCs w:val="28"/>
        </w:rPr>
        <w:t>125 тыс. тенге</w:t>
      </w:r>
      <w:r w:rsidR="008D458C" w:rsidRPr="0018325C">
        <w:rPr>
          <w:rFonts w:ascii="Arial" w:hAnsi="Arial" w:cs="Arial"/>
          <w:b/>
          <w:bCs/>
          <w:szCs w:val="28"/>
        </w:rPr>
        <w:t xml:space="preserve"> или</w:t>
      </w:r>
      <w:r w:rsidR="007D3F3A" w:rsidRPr="0018325C">
        <w:rPr>
          <w:rFonts w:ascii="Arial" w:hAnsi="Arial" w:cs="Arial"/>
          <w:b/>
          <w:bCs/>
          <w:szCs w:val="28"/>
        </w:rPr>
        <w:t xml:space="preserve"> в 2 раза больше</w:t>
      </w:r>
      <w:r w:rsidR="007D3F3A" w:rsidRPr="0018325C">
        <w:rPr>
          <w:rFonts w:ascii="Arial" w:hAnsi="Arial" w:cs="Arial"/>
          <w:szCs w:val="28"/>
        </w:rPr>
        <w:t xml:space="preserve">, чем установленный с начала </w:t>
      </w:r>
      <w:proofErr w:type="spellStart"/>
      <w:r w:rsidR="007D3F3A" w:rsidRPr="0018325C">
        <w:rPr>
          <w:rFonts w:ascii="Arial" w:hAnsi="Arial" w:cs="Arial"/>
          <w:szCs w:val="28"/>
        </w:rPr>
        <w:t>т.г</w:t>
      </w:r>
      <w:proofErr w:type="spellEnd"/>
      <w:r w:rsidR="007D3F3A" w:rsidRPr="0018325C">
        <w:rPr>
          <w:rFonts w:ascii="Arial" w:hAnsi="Arial" w:cs="Arial"/>
          <w:szCs w:val="28"/>
        </w:rPr>
        <w:t>. уровень минимальной зарплаты.</w:t>
      </w:r>
    </w:p>
    <w:p w14:paraId="5091A1D6" w14:textId="77777777" w:rsidR="00657902" w:rsidRPr="0018325C" w:rsidRDefault="00C535FE" w:rsidP="00E0312E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Также для определения МРЗП в ряде стран применяется так называемый «</w:t>
      </w:r>
      <w:r w:rsidRPr="0018325C">
        <w:rPr>
          <w:rFonts w:ascii="Arial" w:hAnsi="Arial" w:cs="Arial"/>
          <w:b/>
          <w:bCs/>
          <w:szCs w:val="28"/>
        </w:rPr>
        <w:t>минимальный потребительский бюджет</w:t>
      </w:r>
      <w:r w:rsidRPr="0018325C">
        <w:rPr>
          <w:rFonts w:ascii="Arial" w:hAnsi="Arial" w:cs="Arial"/>
          <w:szCs w:val="28"/>
        </w:rPr>
        <w:t>»</w:t>
      </w:r>
      <w:r w:rsidR="00846A39" w:rsidRPr="0018325C">
        <w:rPr>
          <w:rFonts w:ascii="Arial" w:hAnsi="Arial" w:cs="Arial"/>
          <w:szCs w:val="28"/>
        </w:rPr>
        <w:t xml:space="preserve"> – расчетная величина, характеризующая стоимостную оценку благ и услуг </w:t>
      </w:r>
      <w:r w:rsidR="00846A39" w:rsidRPr="0018325C">
        <w:rPr>
          <w:rFonts w:ascii="Arial" w:hAnsi="Arial" w:cs="Arial"/>
          <w:b/>
          <w:bCs/>
          <w:szCs w:val="28"/>
        </w:rPr>
        <w:t>более высокого по сравнению с прожиточным минимумом уровня</w:t>
      </w:r>
      <w:r w:rsidR="00846A39" w:rsidRPr="0018325C">
        <w:rPr>
          <w:rFonts w:ascii="Arial" w:hAnsi="Arial" w:cs="Arial"/>
          <w:szCs w:val="28"/>
        </w:rPr>
        <w:t>, которая обеспечивается нормальное воспроизводство рабочей силы для работающих и жизнедеятельность для нетрудоспособных.</w:t>
      </w:r>
    </w:p>
    <w:p w14:paraId="7DFA6941" w14:textId="77777777" w:rsidR="00E75232" w:rsidRPr="0018325C" w:rsidRDefault="00E75232" w:rsidP="00E0312E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Минимальный потребительский бюджет учитывает затраты на </w:t>
      </w:r>
      <w:r w:rsidRPr="0018325C">
        <w:rPr>
          <w:rFonts w:ascii="Arial" w:hAnsi="Arial" w:cs="Arial"/>
          <w:b/>
          <w:bCs/>
          <w:szCs w:val="28"/>
        </w:rPr>
        <w:t>более качественное</w:t>
      </w:r>
      <w:r w:rsidRPr="0018325C">
        <w:rPr>
          <w:rFonts w:ascii="Arial" w:hAnsi="Arial" w:cs="Arial"/>
          <w:szCs w:val="28"/>
        </w:rPr>
        <w:t xml:space="preserve"> питание, </w:t>
      </w:r>
      <w:r w:rsidRPr="0018325C">
        <w:rPr>
          <w:rFonts w:ascii="Arial" w:hAnsi="Arial" w:cs="Arial"/>
          <w:b/>
          <w:bCs/>
          <w:szCs w:val="28"/>
        </w:rPr>
        <w:t>большие объемы</w:t>
      </w:r>
      <w:r w:rsidRPr="0018325C">
        <w:rPr>
          <w:rFonts w:ascii="Arial" w:hAnsi="Arial" w:cs="Arial"/>
          <w:szCs w:val="28"/>
        </w:rPr>
        <w:t xml:space="preserve"> потребления непродовольственных товаров</w:t>
      </w:r>
      <w:r w:rsidR="001F540A" w:rsidRPr="0018325C">
        <w:rPr>
          <w:rFonts w:ascii="Arial" w:hAnsi="Arial" w:cs="Arial"/>
          <w:szCs w:val="28"/>
        </w:rPr>
        <w:t xml:space="preserve"> (</w:t>
      </w:r>
      <w:r w:rsidR="001F540A" w:rsidRPr="0018325C">
        <w:rPr>
          <w:rFonts w:ascii="Arial" w:hAnsi="Arial" w:cs="Arial"/>
          <w:i/>
          <w:iCs/>
          <w:szCs w:val="28"/>
        </w:rPr>
        <w:t>одежда, обувь, средства гигиены и лекарства, мебель, бытовая техника и др.</w:t>
      </w:r>
      <w:r w:rsidR="001F540A" w:rsidRPr="0018325C">
        <w:rPr>
          <w:rFonts w:ascii="Arial" w:hAnsi="Arial" w:cs="Arial"/>
          <w:szCs w:val="28"/>
        </w:rPr>
        <w:t>)</w:t>
      </w:r>
      <w:r w:rsidRPr="0018325C">
        <w:rPr>
          <w:rFonts w:ascii="Arial" w:hAnsi="Arial" w:cs="Arial"/>
          <w:szCs w:val="28"/>
        </w:rPr>
        <w:t xml:space="preserve"> и услуг</w:t>
      </w:r>
      <w:r w:rsidR="001F540A" w:rsidRPr="0018325C">
        <w:rPr>
          <w:rFonts w:ascii="Arial" w:hAnsi="Arial" w:cs="Arial"/>
          <w:szCs w:val="28"/>
        </w:rPr>
        <w:t xml:space="preserve"> (</w:t>
      </w:r>
      <w:r w:rsidR="001F540A" w:rsidRPr="0018325C">
        <w:rPr>
          <w:rFonts w:ascii="Arial" w:hAnsi="Arial" w:cs="Arial"/>
          <w:i/>
          <w:iCs/>
          <w:szCs w:val="28"/>
        </w:rPr>
        <w:t>ЖКХ, отдых и досуг, бытовые услуги, транспорт, связь и др.</w:t>
      </w:r>
      <w:r w:rsidR="001F540A" w:rsidRPr="0018325C">
        <w:rPr>
          <w:rFonts w:ascii="Arial" w:hAnsi="Arial" w:cs="Arial"/>
          <w:szCs w:val="28"/>
        </w:rPr>
        <w:t>)</w:t>
      </w:r>
      <w:r w:rsidRPr="0018325C">
        <w:rPr>
          <w:rFonts w:ascii="Arial" w:hAnsi="Arial" w:cs="Arial"/>
          <w:szCs w:val="28"/>
        </w:rPr>
        <w:t>.</w:t>
      </w:r>
    </w:p>
    <w:p w14:paraId="0AA4E3A5" w14:textId="77777777" w:rsidR="00851246" w:rsidRPr="0018325C" w:rsidRDefault="006C7B23" w:rsidP="00E0312E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Большие вопросы вызывает и </w:t>
      </w:r>
      <w:r w:rsidRPr="0018325C">
        <w:rPr>
          <w:rFonts w:ascii="Arial" w:hAnsi="Arial" w:cs="Arial"/>
          <w:b/>
          <w:bCs/>
          <w:szCs w:val="28"/>
        </w:rPr>
        <w:t>стоимость продовольственной корзины</w:t>
      </w:r>
      <w:r w:rsidRPr="0018325C">
        <w:rPr>
          <w:rFonts w:ascii="Arial" w:hAnsi="Arial" w:cs="Arial"/>
          <w:szCs w:val="28"/>
        </w:rPr>
        <w:t xml:space="preserve">, на базе которой рассчитывается величина прожиточного минимума (ВПМ), равная стоимости минимальной потребительской корзины. Так, </w:t>
      </w:r>
      <w:r w:rsidR="00D12D89" w:rsidRPr="0018325C">
        <w:rPr>
          <w:rFonts w:ascii="Arial" w:hAnsi="Arial" w:cs="Arial"/>
          <w:szCs w:val="28"/>
        </w:rPr>
        <w:t xml:space="preserve">на 2022 год ВПМ установлена в размере </w:t>
      </w:r>
      <w:r w:rsidR="00D12D89" w:rsidRPr="0018325C">
        <w:rPr>
          <w:rFonts w:ascii="Arial" w:hAnsi="Arial" w:cs="Arial"/>
          <w:b/>
          <w:bCs/>
          <w:szCs w:val="28"/>
        </w:rPr>
        <w:t>36 тыс. тенге</w:t>
      </w:r>
      <w:r w:rsidR="00D12D89" w:rsidRPr="0018325C">
        <w:rPr>
          <w:rFonts w:ascii="Arial" w:hAnsi="Arial" w:cs="Arial"/>
          <w:szCs w:val="28"/>
        </w:rPr>
        <w:t xml:space="preserve"> или </w:t>
      </w:r>
      <w:r w:rsidR="00D12D89" w:rsidRPr="0018325C">
        <w:rPr>
          <w:rFonts w:ascii="Arial" w:hAnsi="Arial" w:cs="Arial"/>
          <w:b/>
          <w:bCs/>
          <w:szCs w:val="28"/>
        </w:rPr>
        <w:t>60%</w:t>
      </w:r>
      <w:r w:rsidR="00D12D89" w:rsidRPr="0018325C">
        <w:rPr>
          <w:rFonts w:ascii="Arial" w:hAnsi="Arial" w:cs="Arial"/>
          <w:szCs w:val="28"/>
        </w:rPr>
        <w:t xml:space="preserve"> от МРЗП. </w:t>
      </w:r>
      <w:r w:rsidR="00851246" w:rsidRPr="0018325C">
        <w:rPr>
          <w:rFonts w:ascii="Arial" w:hAnsi="Arial" w:cs="Arial"/>
          <w:szCs w:val="28"/>
        </w:rPr>
        <w:t xml:space="preserve">При этом, согласно статье 18 Закона РК «О минимальных социальных стандартах и их гарантиях», минимальная потребительская корзина представляет собой минимальный набор продуктов питания, товаров и услуг, </w:t>
      </w:r>
      <w:r w:rsidR="00851246" w:rsidRPr="0018325C">
        <w:rPr>
          <w:rFonts w:ascii="Arial" w:hAnsi="Arial" w:cs="Arial"/>
          <w:b/>
          <w:bCs/>
          <w:szCs w:val="28"/>
        </w:rPr>
        <w:t xml:space="preserve">необходимых для обеспечения </w:t>
      </w:r>
      <w:r w:rsidR="00851246" w:rsidRPr="0018325C">
        <w:rPr>
          <w:rFonts w:ascii="Arial" w:hAnsi="Arial" w:cs="Arial"/>
          <w:b/>
          <w:bCs/>
          <w:szCs w:val="28"/>
        </w:rPr>
        <w:lastRenderedPageBreak/>
        <w:t>жизнедеятельности человека</w:t>
      </w:r>
      <w:r w:rsidR="00851246" w:rsidRPr="0018325C">
        <w:rPr>
          <w:rFonts w:ascii="Arial" w:hAnsi="Arial" w:cs="Arial"/>
          <w:szCs w:val="28"/>
        </w:rPr>
        <w:t xml:space="preserve">. Но любой здравомыслящий человек понимает, что на 36 тыс. тенге в месяц </w:t>
      </w:r>
      <w:r w:rsidR="00851246" w:rsidRPr="0018325C">
        <w:rPr>
          <w:rFonts w:ascii="Arial" w:hAnsi="Arial" w:cs="Arial"/>
          <w:b/>
          <w:bCs/>
          <w:szCs w:val="28"/>
        </w:rPr>
        <w:t>прожить невозможно</w:t>
      </w:r>
      <w:r w:rsidR="00851246" w:rsidRPr="0018325C">
        <w:rPr>
          <w:rFonts w:ascii="Arial" w:hAnsi="Arial" w:cs="Arial"/>
          <w:szCs w:val="28"/>
        </w:rPr>
        <w:t>.</w:t>
      </w:r>
    </w:p>
    <w:p w14:paraId="72BDDC52" w14:textId="77777777" w:rsidR="001C0F87" w:rsidRPr="0018325C" w:rsidRDefault="001C0F87" w:rsidP="001C0F87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Кроме того, ориентиром для определения МРЗП служит </w:t>
      </w:r>
      <w:r w:rsidRPr="0018325C">
        <w:rPr>
          <w:rFonts w:ascii="Arial" w:hAnsi="Arial" w:cs="Arial"/>
          <w:b/>
          <w:bCs/>
          <w:szCs w:val="28"/>
        </w:rPr>
        <w:t>Конвенция Международной организации труда №131 «Об установлении минимальной заработной платы с особым учетом развивающихся стран»</w:t>
      </w:r>
      <w:r w:rsidRPr="0018325C">
        <w:rPr>
          <w:rFonts w:ascii="Arial" w:hAnsi="Arial" w:cs="Arial"/>
          <w:szCs w:val="28"/>
        </w:rPr>
        <w:t>, которая Казахстаном до настоящего времени не ратифицирована.</w:t>
      </w:r>
    </w:p>
    <w:p w14:paraId="78BA3C82" w14:textId="77777777" w:rsidR="001C0F87" w:rsidRPr="0018325C" w:rsidRDefault="002B3054" w:rsidP="001C0F87">
      <w:pPr>
        <w:spacing w:line="312" w:lineRule="auto"/>
        <w:ind w:firstLine="709"/>
        <w:rPr>
          <w:rFonts w:ascii="Arial" w:hAnsi="Arial" w:cs="Arial"/>
          <w:szCs w:val="28"/>
        </w:rPr>
      </w:pPr>
      <w:bookmarkStart w:id="4" w:name="_Hlk123837548"/>
      <w:r w:rsidRPr="0018325C">
        <w:rPr>
          <w:rFonts w:ascii="Arial" w:hAnsi="Arial" w:cs="Arial"/>
          <w:szCs w:val="28"/>
        </w:rPr>
        <w:t xml:space="preserve">С учетом того, что вопрос определения МРЗП носит межотраслевой характер, считаем необходимым Правительству принять срочные меры по разработке и утверждению его постановлением </w:t>
      </w:r>
      <w:r w:rsidR="0032689B" w:rsidRPr="0018325C">
        <w:rPr>
          <w:rFonts w:ascii="Arial" w:hAnsi="Arial" w:cs="Arial"/>
          <w:szCs w:val="28"/>
        </w:rPr>
        <w:t xml:space="preserve">соответствующей </w:t>
      </w:r>
      <w:r w:rsidR="0032689B" w:rsidRPr="0018325C">
        <w:rPr>
          <w:rFonts w:ascii="Arial" w:hAnsi="Arial" w:cs="Arial"/>
          <w:b/>
          <w:bCs/>
          <w:szCs w:val="28"/>
        </w:rPr>
        <w:t>методики</w:t>
      </w:r>
      <w:r w:rsidR="0032689B" w:rsidRPr="0018325C">
        <w:rPr>
          <w:rFonts w:ascii="Arial" w:hAnsi="Arial" w:cs="Arial"/>
          <w:szCs w:val="28"/>
        </w:rPr>
        <w:t xml:space="preserve">, а также провести безотлагательную работу по </w:t>
      </w:r>
      <w:r w:rsidR="0032689B" w:rsidRPr="0018325C">
        <w:rPr>
          <w:rFonts w:ascii="Arial" w:hAnsi="Arial" w:cs="Arial"/>
          <w:b/>
          <w:bCs/>
          <w:szCs w:val="28"/>
        </w:rPr>
        <w:t>внесению Конвенции №131 на ратификацию в Парламент</w:t>
      </w:r>
      <w:r w:rsidR="0032689B" w:rsidRPr="0018325C">
        <w:rPr>
          <w:rFonts w:ascii="Arial" w:hAnsi="Arial" w:cs="Arial"/>
          <w:szCs w:val="28"/>
        </w:rPr>
        <w:t>.</w:t>
      </w:r>
      <w:r w:rsidR="00FB3511" w:rsidRPr="0018325C">
        <w:rPr>
          <w:rFonts w:ascii="Arial" w:hAnsi="Arial" w:cs="Arial"/>
          <w:szCs w:val="28"/>
        </w:rPr>
        <w:t xml:space="preserve"> Также необходимо </w:t>
      </w:r>
      <w:r w:rsidR="0008448B" w:rsidRPr="0018325C">
        <w:rPr>
          <w:rFonts w:ascii="Arial" w:hAnsi="Arial" w:cs="Arial"/>
          <w:szCs w:val="28"/>
        </w:rPr>
        <w:t xml:space="preserve">пересмотреть </w:t>
      </w:r>
      <w:r w:rsidR="0008448B" w:rsidRPr="0018325C">
        <w:rPr>
          <w:rFonts w:ascii="Arial" w:hAnsi="Arial" w:cs="Arial"/>
          <w:b/>
          <w:bCs/>
          <w:szCs w:val="28"/>
        </w:rPr>
        <w:t>методику расчета продовольственной корзины</w:t>
      </w:r>
      <w:r w:rsidR="0008448B" w:rsidRPr="0018325C">
        <w:rPr>
          <w:rFonts w:ascii="Arial" w:hAnsi="Arial" w:cs="Arial"/>
          <w:szCs w:val="28"/>
        </w:rPr>
        <w:t xml:space="preserve">, приведя ее в соответствие с реальными физиологическими потребностями казахстанцев. </w:t>
      </w:r>
    </w:p>
    <w:bookmarkEnd w:id="4"/>
    <w:p w14:paraId="1BB037D9" w14:textId="77777777" w:rsidR="008807BF" w:rsidRPr="0018325C" w:rsidRDefault="008807BF" w:rsidP="007D4E13">
      <w:pPr>
        <w:spacing w:line="312" w:lineRule="auto"/>
        <w:ind w:firstLine="709"/>
        <w:rPr>
          <w:rFonts w:ascii="Arial" w:hAnsi="Arial" w:cs="Arial"/>
          <w:szCs w:val="28"/>
        </w:rPr>
      </w:pPr>
    </w:p>
    <w:p w14:paraId="525B339B" w14:textId="77777777" w:rsidR="008807BF" w:rsidRPr="0018325C" w:rsidRDefault="00E0312E" w:rsidP="007D4E13">
      <w:pPr>
        <w:spacing w:line="312" w:lineRule="auto"/>
        <w:ind w:firstLine="709"/>
        <w:rPr>
          <w:rFonts w:ascii="Arial" w:hAnsi="Arial" w:cs="Arial"/>
          <w:b/>
          <w:bCs/>
          <w:szCs w:val="28"/>
          <w:u w:val="single"/>
        </w:rPr>
      </w:pPr>
      <w:bookmarkStart w:id="5" w:name="_Hlk123834081"/>
      <w:r w:rsidRPr="0018325C">
        <w:rPr>
          <w:rFonts w:ascii="Arial" w:hAnsi="Arial" w:cs="Arial"/>
          <w:b/>
          <w:bCs/>
          <w:szCs w:val="28"/>
          <w:u w:val="single"/>
        </w:rPr>
        <w:t>Пятое</w:t>
      </w:r>
      <w:r w:rsidR="008807BF" w:rsidRPr="0018325C">
        <w:rPr>
          <w:rFonts w:ascii="Arial" w:hAnsi="Arial" w:cs="Arial"/>
          <w:b/>
          <w:bCs/>
          <w:szCs w:val="28"/>
          <w:u w:val="single"/>
        </w:rPr>
        <w:t>. Социальное пособие по временной нетрудоспособности</w:t>
      </w:r>
    </w:p>
    <w:bookmarkEnd w:id="5"/>
    <w:p w14:paraId="0FD7AEDB" w14:textId="77777777" w:rsidR="00683EF4" w:rsidRDefault="00310D48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На основании пункта 5 статьи 133 Трудового кодекса РК постановлением Правительства РК от 28 декабря 2015 года №1103 установлено (</w:t>
      </w:r>
      <w:r w:rsidRPr="0018325C">
        <w:rPr>
          <w:rFonts w:ascii="Arial" w:hAnsi="Arial" w:cs="Arial"/>
          <w:i/>
          <w:iCs/>
          <w:szCs w:val="28"/>
        </w:rPr>
        <w:t>п. 3</w:t>
      </w:r>
      <w:r w:rsidRPr="0018325C">
        <w:rPr>
          <w:rFonts w:ascii="Arial" w:hAnsi="Arial" w:cs="Arial"/>
          <w:szCs w:val="28"/>
        </w:rPr>
        <w:t xml:space="preserve">), что размер пособия, выплачиваемого за один месяц, </w:t>
      </w:r>
      <w:r w:rsidRPr="0018325C">
        <w:rPr>
          <w:rFonts w:ascii="Arial" w:hAnsi="Arial" w:cs="Arial"/>
          <w:b/>
          <w:bCs/>
          <w:szCs w:val="28"/>
        </w:rPr>
        <w:t>не может превышать 15-кратной величины МРП за соответствующий год</w:t>
      </w:r>
    </w:p>
    <w:p w14:paraId="605BD076" w14:textId="3B728DB9" w:rsidR="008807BF" w:rsidRPr="0018325C" w:rsidRDefault="00B33A96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Несмотря на то, что часть вторая пункта 5 статьи 133 Трудового кодекса РК предоставляет работодателям право устанавливать дополнительные выплаты работникам к размерам социального пособия по временной нетрудоспособности, установленного законодательством РК, на практике, как правило, работники </w:t>
      </w:r>
      <w:r w:rsidRPr="0018325C">
        <w:rPr>
          <w:rFonts w:ascii="Arial" w:hAnsi="Arial" w:cs="Arial"/>
          <w:b/>
          <w:bCs/>
          <w:szCs w:val="28"/>
        </w:rPr>
        <w:t>лишаются части заработной платы в случае болезни</w:t>
      </w:r>
      <w:r w:rsidRPr="0018325C">
        <w:rPr>
          <w:rFonts w:ascii="Arial" w:hAnsi="Arial" w:cs="Arial"/>
          <w:szCs w:val="28"/>
        </w:rPr>
        <w:t xml:space="preserve">, т.к. размер пособия остается </w:t>
      </w:r>
      <w:r w:rsidR="00760967" w:rsidRPr="0018325C">
        <w:rPr>
          <w:rFonts w:ascii="Arial" w:hAnsi="Arial" w:cs="Arial"/>
          <w:szCs w:val="28"/>
        </w:rPr>
        <w:t>очень низким. Например, в 2022 году</w:t>
      </w:r>
      <w:r w:rsidR="00446F55">
        <w:rPr>
          <w:rFonts w:ascii="Arial" w:hAnsi="Arial" w:cs="Arial"/>
          <w:szCs w:val="28"/>
        </w:rPr>
        <w:t xml:space="preserve"> </w:t>
      </w:r>
      <w:r w:rsidR="00760967" w:rsidRPr="0018325C">
        <w:rPr>
          <w:rFonts w:ascii="Arial" w:hAnsi="Arial" w:cs="Arial"/>
          <w:szCs w:val="28"/>
        </w:rPr>
        <w:t>максимальный размер пособия по временной нетрудоспособности составляет 45,9 тыс. тенге (77% от МРЗП).</w:t>
      </w:r>
    </w:p>
    <w:p w14:paraId="3D5934F4" w14:textId="77777777" w:rsidR="00E133FB" w:rsidRPr="0018325C" w:rsidRDefault="00E133FB" w:rsidP="007D4E13">
      <w:pPr>
        <w:spacing w:line="312" w:lineRule="auto"/>
        <w:ind w:firstLine="709"/>
        <w:rPr>
          <w:rFonts w:ascii="Arial" w:hAnsi="Arial" w:cs="Arial"/>
          <w:szCs w:val="28"/>
        </w:rPr>
      </w:pPr>
      <w:bookmarkStart w:id="6" w:name="_Hlk123837586"/>
      <w:r w:rsidRPr="0018325C">
        <w:rPr>
          <w:rFonts w:ascii="Arial" w:hAnsi="Arial" w:cs="Arial"/>
          <w:szCs w:val="28"/>
        </w:rPr>
        <w:t>В этой связи, в целях создания благоприятных условий труда для работников и недопущения снижения их доходов</w:t>
      </w:r>
      <w:r w:rsidR="00F54BB2" w:rsidRPr="0018325C">
        <w:rPr>
          <w:rFonts w:ascii="Arial" w:hAnsi="Arial" w:cs="Arial"/>
          <w:szCs w:val="28"/>
        </w:rPr>
        <w:t xml:space="preserve"> предлагается </w:t>
      </w:r>
      <w:r w:rsidR="00F54BB2" w:rsidRPr="00683EF4">
        <w:rPr>
          <w:rFonts w:ascii="Arial" w:hAnsi="Arial" w:cs="Arial"/>
          <w:b/>
          <w:szCs w:val="28"/>
        </w:rPr>
        <w:t>пункт 5 статьи 133 Трудового кодекса РК изложить в следующей редакции</w:t>
      </w:r>
      <w:r w:rsidR="00F54BB2" w:rsidRPr="0018325C">
        <w:rPr>
          <w:rFonts w:ascii="Arial" w:hAnsi="Arial" w:cs="Arial"/>
          <w:szCs w:val="28"/>
        </w:rPr>
        <w:t xml:space="preserve"> </w:t>
      </w:r>
      <w:r w:rsidR="00F54BB2" w:rsidRPr="0018325C">
        <w:rPr>
          <w:rFonts w:ascii="Arial" w:hAnsi="Arial" w:cs="Arial"/>
          <w:szCs w:val="28"/>
        </w:rPr>
        <w:lastRenderedPageBreak/>
        <w:t>(</w:t>
      </w:r>
      <w:r w:rsidR="00F54BB2" w:rsidRPr="0018325C">
        <w:rPr>
          <w:rFonts w:ascii="Arial" w:hAnsi="Arial" w:cs="Arial"/>
          <w:i/>
          <w:iCs/>
          <w:szCs w:val="28"/>
        </w:rPr>
        <w:t>с постановкой на утрату ППРК от 28.12.2015г. №1103</w:t>
      </w:r>
      <w:r w:rsidR="00707117" w:rsidRPr="0018325C">
        <w:rPr>
          <w:rFonts w:ascii="Arial" w:hAnsi="Arial" w:cs="Arial"/>
          <w:i/>
          <w:iCs/>
          <w:szCs w:val="28"/>
        </w:rPr>
        <w:t xml:space="preserve"> и внесением изм. и доп. в приказ МЗСР РК от 30 ноября 2015 года №907</w:t>
      </w:r>
      <w:r w:rsidR="00F54BB2" w:rsidRPr="0018325C">
        <w:rPr>
          <w:rFonts w:ascii="Arial" w:hAnsi="Arial" w:cs="Arial"/>
          <w:szCs w:val="28"/>
        </w:rPr>
        <w:t>):</w:t>
      </w:r>
    </w:p>
    <w:p w14:paraId="225158AC" w14:textId="77777777" w:rsidR="006265C6" w:rsidRPr="0018325C" w:rsidRDefault="00707117" w:rsidP="007D4E13">
      <w:pPr>
        <w:spacing w:line="312" w:lineRule="auto"/>
        <w:ind w:firstLine="709"/>
        <w:rPr>
          <w:rFonts w:ascii="Arial" w:hAnsi="Arial" w:cs="Arial"/>
          <w:b/>
          <w:bCs/>
          <w:szCs w:val="28"/>
        </w:rPr>
      </w:pPr>
      <w:r w:rsidRPr="0018325C">
        <w:rPr>
          <w:rFonts w:ascii="Arial" w:hAnsi="Arial" w:cs="Arial"/>
          <w:szCs w:val="28"/>
        </w:rPr>
        <w:t>«</w:t>
      </w:r>
      <w:r w:rsidRPr="0018325C">
        <w:rPr>
          <w:rFonts w:ascii="Arial" w:hAnsi="Arial" w:cs="Arial"/>
          <w:b/>
          <w:bCs/>
          <w:szCs w:val="28"/>
        </w:rPr>
        <w:t>5. Размер социального пособия по временной нетрудоспособности составляет сто процентов средне</w:t>
      </w:r>
      <w:r w:rsidR="00FE7BD5" w:rsidRPr="0018325C">
        <w:rPr>
          <w:rFonts w:ascii="Arial" w:hAnsi="Arial" w:cs="Arial"/>
          <w:b/>
          <w:bCs/>
          <w:szCs w:val="28"/>
        </w:rPr>
        <w:t>месячной</w:t>
      </w:r>
      <w:r w:rsidRPr="0018325C">
        <w:rPr>
          <w:rFonts w:ascii="Arial" w:hAnsi="Arial" w:cs="Arial"/>
          <w:b/>
          <w:bCs/>
          <w:szCs w:val="28"/>
        </w:rPr>
        <w:t xml:space="preserve"> заработной платы </w:t>
      </w:r>
      <w:proofErr w:type="spellStart"/>
      <w:r w:rsidRPr="0018325C">
        <w:rPr>
          <w:rFonts w:ascii="Arial" w:hAnsi="Arial" w:cs="Arial"/>
          <w:b/>
          <w:bCs/>
          <w:szCs w:val="28"/>
        </w:rPr>
        <w:t>работника</w:t>
      </w:r>
      <w:r w:rsidR="002412C7" w:rsidRPr="0018325C">
        <w:rPr>
          <w:rFonts w:ascii="Arial" w:hAnsi="Arial" w:cs="Arial"/>
          <w:b/>
          <w:bCs/>
          <w:szCs w:val="28"/>
        </w:rPr>
        <w:t>за</w:t>
      </w:r>
      <w:proofErr w:type="spellEnd"/>
      <w:r w:rsidR="002412C7" w:rsidRPr="0018325C">
        <w:rPr>
          <w:rFonts w:ascii="Arial" w:hAnsi="Arial" w:cs="Arial"/>
          <w:b/>
          <w:bCs/>
          <w:szCs w:val="28"/>
        </w:rPr>
        <w:t xml:space="preserve"> последние двенадцать месяцев</w:t>
      </w:r>
      <w:r w:rsidRPr="0018325C">
        <w:rPr>
          <w:rFonts w:ascii="Arial" w:hAnsi="Arial" w:cs="Arial"/>
          <w:b/>
          <w:bCs/>
          <w:szCs w:val="28"/>
        </w:rPr>
        <w:t>.</w:t>
      </w:r>
    </w:p>
    <w:p w14:paraId="25C384C5" w14:textId="77777777" w:rsidR="00F54BB2" w:rsidRPr="0018325C" w:rsidRDefault="00707117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b/>
          <w:bCs/>
          <w:szCs w:val="28"/>
        </w:rPr>
        <w:t>Порядок назначения и выплаты определяется уполномоченным государственным органом по труду.</w:t>
      </w:r>
      <w:r w:rsidRPr="0018325C">
        <w:rPr>
          <w:rFonts w:ascii="Arial" w:hAnsi="Arial" w:cs="Arial"/>
          <w:szCs w:val="28"/>
        </w:rPr>
        <w:t>»</w:t>
      </w:r>
    </w:p>
    <w:bookmarkEnd w:id="6"/>
    <w:p w14:paraId="58C93B94" w14:textId="77777777" w:rsidR="007A4A49" w:rsidRPr="0018325C" w:rsidRDefault="007A4A49" w:rsidP="007D4E13">
      <w:pPr>
        <w:spacing w:line="312" w:lineRule="auto"/>
        <w:ind w:firstLine="709"/>
        <w:rPr>
          <w:rFonts w:ascii="Arial" w:hAnsi="Arial" w:cs="Arial"/>
          <w:szCs w:val="28"/>
        </w:rPr>
      </w:pPr>
    </w:p>
    <w:p w14:paraId="3AFF7794" w14:textId="77777777" w:rsidR="00514B79" w:rsidRPr="0018325C" w:rsidRDefault="00514B79" w:rsidP="00514B79">
      <w:pPr>
        <w:spacing w:line="312" w:lineRule="auto"/>
        <w:ind w:firstLine="709"/>
        <w:rPr>
          <w:rFonts w:ascii="Arial" w:hAnsi="Arial" w:cs="Arial"/>
          <w:b/>
          <w:bCs/>
          <w:szCs w:val="28"/>
          <w:u w:val="single"/>
        </w:rPr>
      </w:pPr>
      <w:bookmarkStart w:id="7" w:name="_Hlk123834366"/>
      <w:r w:rsidRPr="0018325C">
        <w:rPr>
          <w:rFonts w:ascii="Arial" w:hAnsi="Arial" w:cs="Arial"/>
          <w:b/>
          <w:bCs/>
          <w:szCs w:val="28"/>
          <w:u w:val="single"/>
        </w:rPr>
        <w:t>Шестое. Повышающие отраслевые коэффициенты</w:t>
      </w:r>
    </w:p>
    <w:bookmarkEnd w:id="7"/>
    <w:p w14:paraId="759B484C" w14:textId="77777777" w:rsidR="00514B79" w:rsidRDefault="00514B79" w:rsidP="00514B79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До сентября 2014 года утверждение повышающих отраслевых коэффициентов, определяемых отраслевыми соглашениями, входило в </w:t>
      </w:r>
      <w:r w:rsidRPr="0018325C">
        <w:rPr>
          <w:rFonts w:ascii="Arial" w:hAnsi="Arial" w:cs="Arial"/>
          <w:b/>
          <w:bCs/>
          <w:szCs w:val="28"/>
        </w:rPr>
        <w:t>компетенцию Правительства</w:t>
      </w:r>
      <w:r w:rsidRPr="0018325C">
        <w:rPr>
          <w:rFonts w:ascii="Arial" w:hAnsi="Arial" w:cs="Arial"/>
          <w:szCs w:val="28"/>
        </w:rPr>
        <w:t>. Так, в последней редакции постановления Правительства от 9 июня 2008 года №548 (</w:t>
      </w:r>
      <w:r w:rsidRPr="0018325C">
        <w:rPr>
          <w:rFonts w:ascii="Arial" w:hAnsi="Arial" w:cs="Arial"/>
          <w:i/>
          <w:iCs/>
          <w:szCs w:val="28"/>
        </w:rPr>
        <w:t>утратило силу 10.09.2015г.</w:t>
      </w:r>
      <w:r w:rsidRPr="0018325C">
        <w:rPr>
          <w:rFonts w:ascii="Arial" w:hAnsi="Arial" w:cs="Arial"/>
          <w:szCs w:val="28"/>
        </w:rPr>
        <w:t xml:space="preserve">) повышающие отраслевые коэффициенты для расчета минимального стандарта оплаты труда работников, занятых на тяжелых работах, работах с вредными (особо вредными), </w:t>
      </w:r>
      <w:proofErr w:type="spellStart"/>
      <w:r w:rsidRPr="0018325C">
        <w:rPr>
          <w:rFonts w:ascii="Arial" w:hAnsi="Arial" w:cs="Arial"/>
          <w:szCs w:val="28"/>
        </w:rPr>
        <w:t>опаснымиусловиямитруда</w:t>
      </w:r>
      <w:proofErr w:type="spellEnd"/>
      <w:r w:rsidRPr="0018325C">
        <w:rPr>
          <w:rFonts w:ascii="Arial" w:hAnsi="Arial" w:cs="Arial"/>
          <w:szCs w:val="28"/>
        </w:rPr>
        <w:t xml:space="preserve">, были </w:t>
      </w:r>
      <w:proofErr w:type="spellStart"/>
      <w:r w:rsidRPr="0018325C">
        <w:rPr>
          <w:rFonts w:ascii="Arial" w:hAnsi="Arial" w:cs="Arial"/>
          <w:szCs w:val="28"/>
        </w:rPr>
        <w:t>утверждены</w:t>
      </w:r>
      <w:r w:rsidRPr="0018325C">
        <w:rPr>
          <w:rFonts w:ascii="Arial" w:hAnsi="Arial" w:cs="Arial"/>
          <w:b/>
          <w:bCs/>
          <w:szCs w:val="28"/>
        </w:rPr>
        <w:t>по</w:t>
      </w:r>
      <w:proofErr w:type="spellEnd"/>
      <w:r w:rsidRPr="0018325C">
        <w:rPr>
          <w:rFonts w:ascii="Arial" w:hAnsi="Arial" w:cs="Arial"/>
          <w:b/>
          <w:bCs/>
          <w:szCs w:val="28"/>
        </w:rPr>
        <w:t xml:space="preserve"> 8 отраслям</w:t>
      </w:r>
      <w:r w:rsidRPr="0018325C">
        <w:rPr>
          <w:rFonts w:ascii="Arial" w:hAnsi="Arial" w:cs="Arial"/>
          <w:szCs w:val="28"/>
        </w:rPr>
        <w:t xml:space="preserve"> в размере от </w:t>
      </w:r>
      <w:r w:rsidRPr="0018325C">
        <w:rPr>
          <w:rFonts w:ascii="Arial" w:hAnsi="Arial" w:cs="Arial"/>
          <w:b/>
          <w:bCs/>
          <w:szCs w:val="28"/>
        </w:rPr>
        <w:t>1,05</w:t>
      </w:r>
      <w:r w:rsidRPr="0018325C">
        <w:rPr>
          <w:rFonts w:ascii="Arial" w:hAnsi="Arial" w:cs="Arial"/>
          <w:szCs w:val="28"/>
        </w:rPr>
        <w:t xml:space="preserve"> (ЖД) до </w:t>
      </w:r>
      <w:r w:rsidRPr="0018325C">
        <w:rPr>
          <w:rFonts w:ascii="Arial" w:hAnsi="Arial" w:cs="Arial"/>
          <w:b/>
          <w:bCs/>
          <w:szCs w:val="28"/>
        </w:rPr>
        <w:t>4</w:t>
      </w:r>
      <w:r w:rsidRPr="0018325C">
        <w:rPr>
          <w:rFonts w:ascii="Arial" w:hAnsi="Arial" w:cs="Arial"/>
          <w:szCs w:val="28"/>
        </w:rPr>
        <w:t xml:space="preserve"> (угольная промышленность).</w:t>
      </w:r>
    </w:p>
    <w:p w14:paraId="61317C26" w14:textId="77777777" w:rsidR="00514B79" w:rsidRPr="0018325C" w:rsidRDefault="002F1430" w:rsidP="00514B79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Вместе с тем, </w:t>
      </w:r>
      <w:r w:rsidR="00953FA5" w:rsidRPr="0018325C">
        <w:rPr>
          <w:rFonts w:ascii="Arial" w:hAnsi="Arial" w:cs="Arial"/>
          <w:szCs w:val="28"/>
        </w:rPr>
        <w:t xml:space="preserve">в настоящее время, согласно статье 105 Трудового кодекса РК, размер повышенных должностных окладов (ставок) или доплат определяется коллективным договором или актом работодателя </w:t>
      </w:r>
      <w:r w:rsidR="00953FA5" w:rsidRPr="0018325C">
        <w:rPr>
          <w:rFonts w:ascii="Arial" w:hAnsi="Arial" w:cs="Arial"/>
          <w:b/>
          <w:bCs/>
          <w:szCs w:val="28"/>
        </w:rPr>
        <w:t>с учетом отраслевых коэффициентов</w:t>
      </w:r>
      <w:r w:rsidR="00953FA5" w:rsidRPr="0018325C">
        <w:rPr>
          <w:rFonts w:ascii="Arial" w:hAnsi="Arial" w:cs="Arial"/>
          <w:szCs w:val="28"/>
        </w:rPr>
        <w:t>, определяемых отраслевым соглашением.</w:t>
      </w:r>
    </w:p>
    <w:p w14:paraId="4274B76A" w14:textId="77777777" w:rsidR="00C2255D" w:rsidRPr="0018325C" w:rsidRDefault="00C2255D" w:rsidP="00514B79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Однако на практике установление и применение повышающих отраслевых коэффициентов носит бессистемный характер, а их расчетная величина фактически не имеет под </w:t>
      </w:r>
      <w:r w:rsidR="00683EF4">
        <w:rPr>
          <w:rFonts w:ascii="Arial" w:hAnsi="Arial" w:cs="Arial"/>
          <w:szCs w:val="28"/>
        </w:rPr>
        <w:t xml:space="preserve">собой </w:t>
      </w:r>
      <w:r w:rsidRPr="0018325C">
        <w:rPr>
          <w:rFonts w:ascii="Arial" w:hAnsi="Arial" w:cs="Arial"/>
          <w:szCs w:val="28"/>
        </w:rPr>
        <w:t>научно обоснованных подходов и зависит от возможностей профсоюзов по отстаиванию своих позиций.</w:t>
      </w:r>
    </w:p>
    <w:p w14:paraId="12AD2FC8" w14:textId="77777777" w:rsidR="00C2255D" w:rsidRPr="0018325C" w:rsidRDefault="00C2255D" w:rsidP="00514B79">
      <w:pPr>
        <w:spacing w:line="312" w:lineRule="auto"/>
        <w:ind w:firstLine="709"/>
        <w:rPr>
          <w:rFonts w:ascii="Arial" w:hAnsi="Arial" w:cs="Arial"/>
          <w:szCs w:val="28"/>
        </w:rPr>
      </w:pPr>
      <w:bookmarkStart w:id="8" w:name="_Hlk123837623"/>
      <w:r w:rsidRPr="0018325C">
        <w:rPr>
          <w:rFonts w:ascii="Arial" w:hAnsi="Arial" w:cs="Arial"/>
          <w:szCs w:val="28"/>
        </w:rPr>
        <w:t xml:space="preserve">В этой связи в целях создания равных условий оплаты труда работников, занятых на тяжелых работах, работах с вредными (особо вредными), опасными условиями труда, предлагаем </w:t>
      </w:r>
      <w:r w:rsidR="00BF31DC" w:rsidRPr="0018325C">
        <w:rPr>
          <w:rFonts w:ascii="Arial" w:hAnsi="Arial" w:cs="Arial"/>
          <w:szCs w:val="28"/>
        </w:rPr>
        <w:t>включить в</w:t>
      </w:r>
      <w:r w:rsidRPr="0018325C">
        <w:rPr>
          <w:rFonts w:ascii="Arial" w:hAnsi="Arial" w:cs="Arial"/>
          <w:szCs w:val="28"/>
        </w:rPr>
        <w:t xml:space="preserve"> компетенцию Правительства </w:t>
      </w:r>
      <w:r w:rsidRPr="0018325C">
        <w:rPr>
          <w:rFonts w:ascii="Arial" w:hAnsi="Arial" w:cs="Arial"/>
          <w:b/>
          <w:bCs/>
          <w:szCs w:val="28"/>
        </w:rPr>
        <w:t xml:space="preserve">утверждение методики по </w:t>
      </w:r>
      <w:r w:rsidR="00ED4D07" w:rsidRPr="0018325C">
        <w:rPr>
          <w:rFonts w:ascii="Arial" w:hAnsi="Arial" w:cs="Arial"/>
          <w:b/>
          <w:bCs/>
          <w:szCs w:val="28"/>
        </w:rPr>
        <w:t>расчету повышающих отраслевых коэффициентов</w:t>
      </w:r>
      <w:r w:rsidR="00BF31DC" w:rsidRPr="0018325C">
        <w:rPr>
          <w:rFonts w:ascii="Arial" w:hAnsi="Arial" w:cs="Arial"/>
          <w:szCs w:val="28"/>
        </w:rPr>
        <w:t>, классифицирующих условия труда по степени вредности и опасности</w:t>
      </w:r>
      <w:r w:rsidR="00F34C10" w:rsidRPr="0018325C">
        <w:rPr>
          <w:rFonts w:ascii="Arial" w:hAnsi="Arial" w:cs="Arial"/>
          <w:szCs w:val="28"/>
        </w:rPr>
        <w:t xml:space="preserve">, согласно </w:t>
      </w:r>
      <w:r w:rsidR="00F34C10" w:rsidRPr="0018325C">
        <w:rPr>
          <w:rFonts w:ascii="Arial" w:hAnsi="Arial" w:cs="Arial"/>
          <w:b/>
          <w:bCs/>
          <w:szCs w:val="28"/>
        </w:rPr>
        <w:t xml:space="preserve">Списку производств, цехов, профессий и должностей, перечню тяжелых </w:t>
      </w:r>
      <w:r w:rsidR="00F34C10" w:rsidRPr="0018325C">
        <w:rPr>
          <w:rFonts w:ascii="Arial" w:hAnsi="Arial" w:cs="Arial"/>
          <w:b/>
          <w:bCs/>
          <w:szCs w:val="28"/>
        </w:rPr>
        <w:lastRenderedPageBreak/>
        <w:t>работ, работ с вредными и (или) опасными условиями труда</w:t>
      </w:r>
      <w:r w:rsidR="00F34C10" w:rsidRPr="0018325C">
        <w:rPr>
          <w:rFonts w:ascii="Arial" w:hAnsi="Arial" w:cs="Arial"/>
          <w:szCs w:val="28"/>
        </w:rPr>
        <w:t xml:space="preserve"> (</w:t>
      </w:r>
      <w:r w:rsidR="00F34C10" w:rsidRPr="0018325C">
        <w:rPr>
          <w:rFonts w:ascii="Arial" w:hAnsi="Arial" w:cs="Arial"/>
          <w:i/>
          <w:iCs/>
          <w:szCs w:val="28"/>
        </w:rPr>
        <w:t>приказ МЗСР РК от 28.12.2015г. №1053</w:t>
      </w:r>
      <w:r w:rsidR="00F34C10" w:rsidRPr="0018325C">
        <w:rPr>
          <w:rFonts w:ascii="Arial" w:hAnsi="Arial" w:cs="Arial"/>
          <w:szCs w:val="28"/>
        </w:rPr>
        <w:t>).</w:t>
      </w:r>
    </w:p>
    <w:p w14:paraId="190ED012" w14:textId="77777777" w:rsidR="007676C5" w:rsidRPr="0018325C" w:rsidRDefault="007676C5" w:rsidP="00514B79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В таком случае при заключении отраслевых соглашений </w:t>
      </w:r>
      <w:r w:rsidR="00F34C10" w:rsidRPr="0018325C">
        <w:rPr>
          <w:rFonts w:ascii="Arial" w:hAnsi="Arial" w:cs="Arial"/>
          <w:szCs w:val="28"/>
        </w:rPr>
        <w:t xml:space="preserve">повышающие коэффициенты будут </w:t>
      </w:r>
      <w:r w:rsidR="003F13CC" w:rsidRPr="0018325C">
        <w:rPr>
          <w:rFonts w:ascii="Arial" w:hAnsi="Arial" w:cs="Arial"/>
          <w:szCs w:val="28"/>
        </w:rPr>
        <w:t>устанавливаться, прежде всего, исходя из общих подходов определения степени вредности и опасности той или иной работы, вне зависимости от отрасли или позиций социальных партнеров.</w:t>
      </w:r>
    </w:p>
    <w:bookmarkEnd w:id="8"/>
    <w:p w14:paraId="6850EFCB" w14:textId="77777777" w:rsidR="00A759F0" w:rsidRPr="0018325C" w:rsidRDefault="00A759F0" w:rsidP="00514B79">
      <w:pPr>
        <w:spacing w:line="312" w:lineRule="auto"/>
        <w:ind w:firstLine="709"/>
        <w:rPr>
          <w:rFonts w:ascii="Arial" w:hAnsi="Arial" w:cs="Arial"/>
          <w:szCs w:val="28"/>
        </w:rPr>
      </w:pPr>
    </w:p>
    <w:p w14:paraId="040C33DD" w14:textId="77777777" w:rsidR="00A759F0" w:rsidRPr="0018325C" w:rsidRDefault="00A759F0" w:rsidP="00A759F0">
      <w:pPr>
        <w:spacing w:line="312" w:lineRule="auto"/>
        <w:ind w:firstLine="709"/>
        <w:rPr>
          <w:rFonts w:ascii="Arial" w:hAnsi="Arial" w:cs="Arial"/>
          <w:b/>
          <w:bCs/>
          <w:szCs w:val="28"/>
          <w:u w:val="single"/>
        </w:rPr>
      </w:pPr>
      <w:r w:rsidRPr="0018325C">
        <w:rPr>
          <w:rFonts w:ascii="Arial" w:hAnsi="Arial" w:cs="Arial"/>
          <w:b/>
          <w:bCs/>
          <w:szCs w:val="28"/>
          <w:u w:val="single"/>
        </w:rPr>
        <w:t>Седьмое. Участие работников в управлении предприятием</w:t>
      </w:r>
    </w:p>
    <w:p w14:paraId="632E5516" w14:textId="77777777" w:rsidR="00A759F0" w:rsidRPr="0018325C" w:rsidRDefault="005C13C0" w:rsidP="00A759F0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В действующем законодательстве не регламентированы вопросы участия работников в управлении предприятием, решения работодателя зачастую принимаются без учета их мнения, нередко возникает коммуникационный вакуум между работниками и работодателем. Данное обстоятельство, как правило, приводит к несогласованности позиций двух сторон, что чревато негативными последствиями, включая стихийные забастовки</w:t>
      </w:r>
      <w:r w:rsidR="00DE2E2E" w:rsidRPr="0018325C">
        <w:rPr>
          <w:rFonts w:ascii="Arial" w:hAnsi="Arial" w:cs="Arial"/>
          <w:szCs w:val="28"/>
        </w:rPr>
        <w:t xml:space="preserve"> и дестабилизацию общества</w:t>
      </w:r>
      <w:r w:rsidRPr="0018325C">
        <w:rPr>
          <w:rFonts w:ascii="Arial" w:hAnsi="Arial" w:cs="Arial"/>
          <w:szCs w:val="28"/>
        </w:rPr>
        <w:t>.</w:t>
      </w:r>
    </w:p>
    <w:p w14:paraId="038328DA" w14:textId="77777777" w:rsidR="00DE2E2E" w:rsidRPr="0018325C" w:rsidRDefault="005C13C0" w:rsidP="00D00236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В этой связи, с целью защиты прав и законных интересов работников предлагаем </w:t>
      </w:r>
      <w:r w:rsidRPr="00683EF4">
        <w:rPr>
          <w:rFonts w:ascii="Arial" w:hAnsi="Arial" w:cs="Arial"/>
          <w:b/>
          <w:szCs w:val="28"/>
        </w:rPr>
        <w:t>дополнить раздел 3</w:t>
      </w:r>
      <w:r w:rsidRPr="0018325C">
        <w:rPr>
          <w:rFonts w:ascii="Arial" w:hAnsi="Arial" w:cs="Arial"/>
          <w:szCs w:val="28"/>
        </w:rPr>
        <w:t xml:space="preserve"> «Социальное партнерство и коллективные отношения в сфере труда» Трудового кодекса </w:t>
      </w:r>
      <w:r w:rsidRPr="0018325C">
        <w:rPr>
          <w:rFonts w:ascii="Arial" w:hAnsi="Arial" w:cs="Arial"/>
          <w:b/>
          <w:szCs w:val="28"/>
        </w:rPr>
        <w:t>главой 14-1 «Участие работников в управлении предприятием (организацией</w:t>
      </w:r>
      <w:r w:rsidR="00DE2E2E" w:rsidRPr="0018325C">
        <w:rPr>
          <w:rFonts w:ascii="Arial" w:hAnsi="Arial" w:cs="Arial"/>
          <w:b/>
          <w:szCs w:val="28"/>
        </w:rPr>
        <w:t>)»</w:t>
      </w:r>
      <w:r w:rsidR="00DE2E2E" w:rsidRPr="0018325C">
        <w:rPr>
          <w:rFonts w:ascii="Arial" w:hAnsi="Arial" w:cs="Arial"/>
          <w:szCs w:val="28"/>
        </w:rPr>
        <w:t xml:space="preserve">, в которой необходимо </w:t>
      </w:r>
      <w:proofErr w:type="spellStart"/>
      <w:r w:rsidR="00DE2E2E" w:rsidRPr="0018325C">
        <w:rPr>
          <w:rFonts w:ascii="Arial" w:hAnsi="Arial" w:cs="Arial"/>
          <w:szCs w:val="28"/>
        </w:rPr>
        <w:t>предусмотреть</w:t>
      </w:r>
      <w:r w:rsidR="00E906D9" w:rsidRPr="0018325C">
        <w:rPr>
          <w:rFonts w:ascii="Arial" w:hAnsi="Arial" w:cs="Arial"/>
          <w:szCs w:val="28"/>
        </w:rPr>
        <w:t>право</w:t>
      </w:r>
      <w:proofErr w:type="spellEnd"/>
      <w:r w:rsidR="00E906D9" w:rsidRPr="0018325C">
        <w:rPr>
          <w:rFonts w:ascii="Arial" w:hAnsi="Arial" w:cs="Arial"/>
          <w:szCs w:val="28"/>
        </w:rPr>
        <w:t xml:space="preserve"> работников на участие в управлении предприятием (организацией) непосредственно или через своих законных представителей</w:t>
      </w:r>
      <w:r w:rsidR="00D00236" w:rsidRPr="0018325C">
        <w:rPr>
          <w:rFonts w:ascii="Arial" w:hAnsi="Arial" w:cs="Arial"/>
          <w:szCs w:val="28"/>
        </w:rPr>
        <w:t>, а также формы участия в управлении:</w:t>
      </w:r>
    </w:p>
    <w:p w14:paraId="59C2F056" w14:textId="77777777" w:rsidR="00D00236" w:rsidRPr="0018325C" w:rsidRDefault="00E906D9" w:rsidP="00DE2E2E">
      <w:pPr>
        <w:pStyle w:val="a7"/>
        <w:numPr>
          <w:ilvl w:val="0"/>
          <w:numId w:val="2"/>
        </w:numPr>
        <w:tabs>
          <w:tab w:val="left" w:pos="1036"/>
        </w:tabs>
        <w:spacing w:line="312" w:lineRule="auto"/>
        <w:ind w:left="0"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учет мнения работников</w:t>
      </w:r>
      <w:r w:rsidR="00D00236" w:rsidRPr="0018325C">
        <w:rPr>
          <w:rFonts w:ascii="Arial" w:hAnsi="Arial" w:cs="Arial"/>
          <w:szCs w:val="28"/>
        </w:rPr>
        <w:t>;</w:t>
      </w:r>
    </w:p>
    <w:p w14:paraId="268AF57A" w14:textId="77777777" w:rsidR="00D00236" w:rsidRPr="0018325C" w:rsidRDefault="00E906D9" w:rsidP="00DE2E2E">
      <w:pPr>
        <w:pStyle w:val="a7"/>
        <w:numPr>
          <w:ilvl w:val="0"/>
          <w:numId w:val="2"/>
        </w:numPr>
        <w:tabs>
          <w:tab w:val="left" w:pos="1036"/>
        </w:tabs>
        <w:spacing w:line="312" w:lineRule="auto"/>
        <w:ind w:left="0"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проведение консультаций с работниками при принятии актов работодателя</w:t>
      </w:r>
      <w:r w:rsidR="00D00236" w:rsidRPr="0018325C">
        <w:rPr>
          <w:rFonts w:ascii="Arial" w:hAnsi="Arial" w:cs="Arial"/>
          <w:szCs w:val="28"/>
        </w:rPr>
        <w:t>;</w:t>
      </w:r>
    </w:p>
    <w:p w14:paraId="3BF801D1" w14:textId="77777777" w:rsidR="00D00236" w:rsidRPr="0018325C" w:rsidRDefault="00E906D9" w:rsidP="00DE2E2E">
      <w:pPr>
        <w:pStyle w:val="a7"/>
        <w:numPr>
          <w:ilvl w:val="0"/>
          <w:numId w:val="2"/>
        </w:numPr>
        <w:tabs>
          <w:tab w:val="left" w:pos="1036"/>
        </w:tabs>
        <w:spacing w:line="312" w:lineRule="auto"/>
        <w:ind w:left="0"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получение от работодателя информации по вопросам, непосредственно затрагивающим интересы работников</w:t>
      </w:r>
      <w:r w:rsidR="00D00236" w:rsidRPr="0018325C">
        <w:rPr>
          <w:rFonts w:ascii="Arial" w:hAnsi="Arial" w:cs="Arial"/>
          <w:szCs w:val="28"/>
        </w:rPr>
        <w:t>;</w:t>
      </w:r>
    </w:p>
    <w:p w14:paraId="346A871E" w14:textId="77777777" w:rsidR="00D00236" w:rsidRPr="0018325C" w:rsidRDefault="00E906D9" w:rsidP="00DE2E2E">
      <w:pPr>
        <w:pStyle w:val="a7"/>
        <w:numPr>
          <w:ilvl w:val="0"/>
          <w:numId w:val="2"/>
        </w:numPr>
        <w:tabs>
          <w:tab w:val="left" w:pos="1036"/>
        </w:tabs>
        <w:spacing w:line="312" w:lineRule="auto"/>
        <w:ind w:left="0"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обсуждение с работодателем вопросов о работе организации, внесение предложений по ее совершенствованию</w:t>
      </w:r>
      <w:r w:rsidR="00D00236" w:rsidRPr="0018325C">
        <w:rPr>
          <w:rFonts w:ascii="Arial" w:hAnsi="Arial" w:cs="Arial"/>
          <w:szCs w:val="28"/>
        </w:rPr>
        <w:t>;</w:t>
      </w:r>
    </w:p>
    <w:p w14:paraId="75CE5BB8" w14:textId="77777777" w:rsidR="00E906D9" w:rsidRPr="0018325C" w:rsidRDefault="00E906D9" w:rsidP="00DE2E2E">
      <w:pPr>
        <w:pStyle w:val="a7"/>
        <w:numPr>
          <w:ilvl w:val="0"/>
          <w:numId w:val="2"/>
        </w:numPr>
        <w:tabs>
          <w:tab w:val="left" w:pos="1036"/>
        </w:tabs>
        <w:spacing w:line="312" w:lineRule="auto"/>
        <w:ind w:left="0"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участие представителей работников в заседаниях коллегиального органа управления</w:t>
      </w:r>
      <w:r w:rsidR="00D00236" w:rsidRPr="0018325C">
        <w:rPr>
          <w:rFonts w:ascii="Arial" w:hAnsi="Arial" w:cs="Arial"/>
          <w:szCs w:val="28"/>
        </w:rPr>
        <w:t xml:space="preserve"> предприятия(</w:t>
      </w:r>
      <w:r w:rsidRPr="0018325C">
        <w:rPr>
          <w:rFonts w:ascii="Arial" w:hAnsi="Arial" w:cs="Arial"/>
          <w:szCs w:val="28"/>
        </w:rPr>
        <w:t>организации</w:t>
      </w:r>
      <w:r w:rsidR="00D00236" w:rsidRPr="0018325C">
        <w:rPr>
          <w:rFonts w:ascii="Arial" w:hAnsi="Arial" w:cs="Arial"/>
          <w:szCs w:val="28"/>
        </w:rPr>
        <w:t>)</w:t>
      </w:r>
      <w:r w:rsidRPr="0018325C">
        <w:rPr>
          <w:rFonts w:ascii="Arial" w:hAnsi="Arial" w:cs="Arial"/>
          <w:szCs w:val="28"/>
        </w:rPr>
        <w:t xml:space="preserve"> с правом совещательного голоса и т.д.</w:t>
      </w:r>
    </w:p>
    <w:p w14:paraId="08A1892C" w14:textId="77777777" w:rsidR="007A4A49" w:rsidRPr="0018325C" w:rsidRDefault="00683EF4" w:rsidP="007D4E13">
      <w:pPr>
        <w:spacing w:line="312" w:lineRule="auto"/>
        <w:ind w:firstLine="709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>При этом в</w:t>
      </w:r>
      <w:r w:rsidR="005D0ABC" w:rsidRPr="0018325C">
        <w:rPr>
          <w:rFonts w:ascii="Arial" w:hAnsi="Arial" w:cs="Arial"/>
          <w:szCs w:val="28"/>
        </w:rPr>
        <w:t xml:space="preserve">ажное значение имеет проведение регулярных </w:t>
      </w:r>
      <w:r w:rsidR="005D0ABC" w:rsidRPr="0018325C">
        <w:rPr>
          <w:rFonts w:ascii="Arial" w:hAnsi="Arial" w:cs="Arial"/>
          <w:b/>
          <w:bCs/>
          <w:szCs w:val="28"/>
        </w:rPr>
        <w:t>трудовых консультаций</w:t>
      </w:r>
      <w:r w:rsidR="005D0ABC" w:rsidRPr="0018325C">
        <w:rPr>
          <w:rFonts w:ascii="Arial" w:hAnsi="Arial" w:cs="Arial"/>
          <w:szCs w:val="28"/>
        </w:rPr>
        <w:t xml:space="preserve">, которые позволили бы предупреждать потенциальные трудовые конфликты, обеспечивать информационную открытость работодателей и </w:t>
      </w:r>
      <w:r w:rsidR="00411897" w:rsidRPr="0018325C">
        <w:rPr>
          <w:rFonts w:ascii="Arial" w:hAnsi="Arial" w:cs="Arial"/>
          <w:szCs w:val="28"/>
        </w:rPr>
        <w:t xml:space="preserve">выстраивать конструктивные коммуникации с работниками. Предлагаем включить в Трудовой кодекс </w:t>
      </w:r>
      <w:r w:rsidR="00411897" w:rsidRPr="0018325C">
        <w:rPr>
          <w:rFonts w:ascii="Arial" w:hAnsi="Arial" w:cs="Arial"/>
          <w:b/>
          <w:bCs/>
          <w:szCs w:val="28"/>
        </w:rPr>
        <w:t>обязательство работодателей по организации и проведению таких трудовых консультаций</w:t>
      </w:r>
      <w:r w:rsidR="00411897" w:rsidRPr="0018325C">
        <w:rPr>
          <w:rFonts w:ascii="Arial" w:hAnsi="Arial" w:cs="Arial"/>
          <w:szCs w:val="28"/>
        </w:rPr>
        <w:t>.</w:t>
      </w:r>
    </w:p>
    <w:p w14:paraId="3818230B" w14:textId="77777777" w:rsidR="005D0ABC" w:rsidRPr="0018325C" w:rsidRDefault="005D0ABC" w:rsidP="007D4E13">
      <w:pPr>
        <w:spacing w:line="312" w:lineRule="auto"/>
        <w:ind w:firstLine="709"/>
        <w:rPr>
          <w:rFonts w:ascii="Arial" w:hAnsi="Arial" w:cs="Arial"/>
          <w:szCs w:val="28"/>
        </w:rPr>
      </w:pPr>
    </w:p>
    <w:p w14:paraId="11053078" w14:textId="77777777" w:rsidR="00514B79" w:rsidRPr="0018325C" w:rsidRDefault="00725E38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Считаем, что по этим и другим актуальным вопросам трудовых отношений</w:t>
      </w:r>
      <w:r w:rsidR="0094451A" w:rsidRPr="0018325C">
        <w:rPr>
          <w:rFonts w:ascii="Arial" w:hAnsi="Arial" w:cs="Arial"/>
          <w:szCs w:val="28"/>
        </w:rPr>
        <w:t xml:space="preserve"> социальным партнерам (Правительству, профсоюзам и работодателям)</w:t>
      </w:r>
      <w:r w:rsidRPr="0018325C">
        <w:rPr>
          <w:rFonts w:ascii="Arial" w:hAnsi="Arial" w:cs="Arial"/>
          <w:szCs w:val="28"/>
        </w:rPr>
        <w:t xml:space="preserve"> необходимо сформировать пакет законодательных поправок, включив его в </w:t>
      </w:r>
      <w:r w:rsidRPr="0018325C">
        <w:rPr>
          <w:rFonts w:ascii="Arial" w:hAnsi="Arial" w:cs="Arial"/>
          <w:b/>
          <w:bCs/>
          <w:szCs w:val="28"/>
        </w:rPr>
        <w:t>План законопроектных работ Правительства</w:t>
      </w:r>
      <w:r w:rsidR="0094451A" w:rsidRPr="0018325C">
        <w:rPr>
          <w:rFonts w:ascii="Arial" w:hAnsi="Arial" w:cs="Arial"/>
          <w:szCs w:val="28"/>
        </w:rPr>
        <w:t xml:space="preserve"> на текущий год</w:t>
      </w:r>
      <w:r w:rsidRPr="0018325C">
        <w:rPr>
          <w:rFonts w:ascii="Arial" w:hAnsi="Arial" w:cs="Arial"/>
          <w:szCs w:val="28"/>
        </w:rPr>
        <w:t>.</w:t>
      </w:r>
    </w:p>
    <w:p w14:paraId="0F212C69" w14:textId="77777777" w:rsidR="009F1518" w:rsidRPr="0018325C" w:rsidRDefault="009F1518" w:rsidP="007D4E13">
      <w:pPr>
        <w:spacing w:line="312" w:lineRule="auto"/>
        <w:ind w:firstLine="709"/>
        <w:rPr>
          <w:rFonts w:ascii="Arial" w:hAnsi="Arial" w:cs="Arial"/>
          <w:szCs w:val="28"/>
        </w:rPr>
      </w:pPr>
    </w:p>
    <w:p w14:paraId="06B17032" w14:textId="77777777" w:rsidR="009F1518" w:rsidRPr="0018325C" w:rsidRDefault="009F1518" w:rsidP="007D4E13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В завершении хотелось бы отметить, что Федерация </w:t>
      </w:r>
      <w:proofErr w:type="gramStart"/>
      <w:r w:rsidRPr="0018325C">
        <w:rPr>
          <w:rFonts w:ascii="Arial" w:hAnsi="Arial" w:cs="Arial"/>
          <w:szCs w:val="28"/>
        </w:rPr>
        <w:t xml:space="preserve">профсоюзов  </w:t>
      </w:r>
      <w:r w:rsidR="001E7FCD" w:rsidRPr="0018325C">
        <w:rPr>
          <w:rFonts w:ascii="Arial" w:hAnsi="Arial" w:cs="Arial"/>
          <w:szCs w:val="28"/>
        </w:rPr>
        <w:t>полностью</w:t>
      </w:r>
      <w:proofErr w:type="gramEnd"/>
      <w:r w:rsidR="001E7FCD" w:rsidRPr="0018325C">
        <w:rPr>
          <w:rFonts w:ascii="Arial" w:hAnsi="Arial" w:cs="Arial"/>
          <w:szCs w:val="28"/>
        </w:rPr>
        <w:t xml:space="preserve"> </w:t>
      </w:r>
      <w:r w:rsidRPr="0018325C">
        <w:rPr>
          <w:rFonts w:ascii="Arial" w:hAnsi="Arial" w:cs="Arial"/>
          <w:szCs w:val="28"/>
        </w:rPr>
        <w:t xml:space="preserve">поддерживает недавние инициативы Главы государства, </w:t>
      </w:r>
      <w:r w:rsidR="001E7FCD" w:rsidRPr="0018325C">
        <w:rPr>
          <w:rFonts w:ascii="Arial" w:hAnsi="Arial" w:cs="Arial"/>
          <w:szCs w:val="28"/>
        </w:rPr>
        <w:t xml:space="preserve">в том числе о разработке </w:t>
      </w:r>
      <w:r w:rsidR="00666099" w:rsidRPr="0018325C">
        <w:rPr>
          <w:rFonts w:ascii="Arial" w:hAnsi="Arial" w:cs="Arial"/>
          <w:szCs w:val="28"/>
        </w:rPr>
        <w:t xml:space="preserve">и принятии </w:t>
      </w:r>
      <w:r w:rsidR="001E7FCD" w:rsidRPr="0018325C">
        <w:rPr>
          <w:rFonts w:ascii="Arial" w:hAnsi="Arial" w:cs="Arial"/>
          <w:b/>
          <w:bCs/>
          <w:szCs w:val="28"/>
        </w:rPr>
        <w:t>Программы повышения доходов населения</w:t>
      </w:r>
      <w:r w:rsidR="00666099" w:rsidRPr="0018325C">
        <w:rPr>
          <w:rFonts w:ascii="Arial" w:hAnsi="Arial" w:cs="Arial"/>
          <w:szCs w:val="28"/>
        </w:rPr>
        <w:t xml:space="preserve">. </w:t>
      </w:r>
      <w:r w:rsidRPr="0018325C">
        <w:rPr>
          <w:rFonts w:ascii="Arial" w:hAnsi="Arial" w:cs="Arial"/>
          <w:szCs w:val="28"/>
        </w:rPr>
        <w:t xml:space="preserve">Это действительно </w:t>
      </w:r>
      <w:r w:rsidR="006C006A" w:rsidRPr="0018325C">
        <w:rPr>
          <w:rFonts w:ascii="Arial" w:hAnsi="Arial" w:cs="Arial"/>
          <w:szCs w:val="28"/>
        </w:rPr>
        <w:t>самый актуальный вопрос на сегодняшний день.</w:t>
      </w:r>
    </w:p>
    <w:p w14:paraId="6029DC8B" w14:textId="77777777" w:rsidR="0094451A" w:rsidRPr="0018325C" w:rsidRDefault="0094451A" w:rsidP="0094451A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 xml:space="preserve">Также с удовлетворением отмечаем позицию нового Премьер-Министра, который на прошедшем заседании Правительства заявил, что «вопрос повышения доходов людей должен быть самым главным. Любой план, любая программа должны быть нацелены, в первую очередь, на повышение доходов казахстанцев. </w:t>
      </w:r>
      <w:r w:rsidRPr="0018325C">
        <w:rPr>
          <w:rFonts w:ascii="Arial" w:hAnsi="Arial" w:cs="Arial"/>
          <w:b/>
          <w:bCs/>
          <w:szCs w:val="28"/>
        </w:rPr>
        <w:t>На всех уровнях управления эффективность работы будет оцениваться именно по этому показателю</w:t>
      </w:r>
      <w:r w:rsidRPr="0018325C">
        <w:rPr>
          <w:rFonts w:ascii="Arial" w:hAnsi="Arial" w:cs="Arial"/>
          <w:szCs w:val="28"/>
        </w:rPr>
        <w:t>».</w:t>
      </w:r>
    </w:p>
    <w:p w14:paraId="40FEAB0B" w14:textId="77777777" w:rsidR="006C006A" w:rsidRPr="0018325C" w:rsidRDefault="0094451A" w:rsidP="0094451A">
      <w:pPr>
        <w:spacing w:line="312" w:lineRule="auto"/>
        <w:ind w:firstLine="709"/>
        <w:rPr>
          <w:rFonts w:ascii="Arial" w:hAnsi="Arial" w:cs="Arial"/>
          <w:szCs w:val="28"/>
        </w:rPr>
      </w:pPr>
      <w:r w:rsidRPr="0018325C">
        <w:rPr>
          <w:rFonts w:ascii="Arial" w:hAnsi="Arial" w:cs="Arial"/>
          <w:szCs w:val="28"/>
        </w:rPr>
        <w:t>Надеемся, что все члены Правительства и акимы регионов будут реально придерживаться данного подхода, а профсоюз</w:t>
      </w:r>
      <w:r w:rsidR="0018325C" w:rsidRPr="0018325C">
        <w:rPr>
          <w:rFonts w:ascii="Arial" w:hAnsi="Arial" w:cs="Arial"/>
          <w:szCs w:val="28"/>
        </w:rPr>
        <w:t xml:space="preserve">ы готовы </w:t>
      </w:r>
      <w:proofErr w:type="gramStart"/>
      <w:r w:rsidR="0018325C" w:rsidRPr="0018325C">
        <w:rPr>
          <w:rFonts w:ascii="Arial" w:hAnsi="Arial" w:cs="Arial"/>
          <w:szCs w:val="28"/>
        </w:rPr>
        <w:t>делать  все</w:t>
      </w:r>
      <w:proofErr w:type="gramEnd"/>
      <w:r w:rsidR="0018325C" w:rsidRPr="0018325C">
        <w:rPr>
          <w:rFonts w:ascii="Arial" w:hAnsi="Arial" w:cs="Arial"/>
          <w:szCs w:val="28"/>
        </w:rPr>
        <w:t xml:space="preserve">, от них зависящее, чтобы итогом преобразований и реформ стал рост благосостояния всех членов нашего общества. </w:t>
      </w:r>
    </w:p>
    <w:sectPr w:rsidR="006C006A" w:rsidRPr="0018325C" w:rsidSect="0018325C">
      <w:foot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5F03" w14:textId="77777777" w:rsidR="004836B1" w:rsidRDefault="004836B1" w:rsidP="001D28C7">
      <w:r>
        <w:separator/>
      </w:r>
    </w:p>
  </w:endnote>
  <w:endnote w:type="continuationSeparator" w:id="0">
    <w:p w14:paraId="3DB6B01D" w14:textId="77777777" w:rsidR="004836B1" w:rsidRDefault="004836B1" w:rsidP="001D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741585"/>
    </w:sdtPr>
    <w:sdtEndPr/>
    <w:sdtContent>
      <w:p w14:paraId="5E082EE3" w14:textId="77777777" w:rsidR="002018C4" w:rsidRDefault="00D67FA6" w:rsidP="001D28C7">
        <w:pPr>
          <w:pStyle w:val="a5"/>
          <w:jc w:val="center"/>
        </w:pPr>
        <w:r w:rsidRPr="001D28C7">
          <w:rPr>
            <w:sz w:val="24"/>
            <w:szCs w:val="20"/>
          </w:rPr>
          <w:fldChar w:fldCharType="begin"/>
        </w:r>
        <w:r w:rsidR="002018C4" w:rsidRPr="001D28C7">
          <w:rPr>
            <w:sz w:val="24"/>
            <w:szCs w:val="20"/>
          </w:rPr>
          <w:instrText>PAGE   \* MERGEFORMAT</w:instrText>
        </w:r>
        <w:r w:rsidRPr="001D28C7">
          <w:rPr>
            <w:sz w:val="24"/>
            <w:szCs w:val="20"/>
          </w:rPr>
          <w:fldChar w:fldCharType="separate"/>
        </w:r>
        <w:r w:rsidR="00EF6D54">
          <w:rPr>
            <w:noProof/>
            <w:sz w:val="24"/>
            <w:szCs w:val="20"/>
          </w:rPr>
          <w:t>6</w:t>
        </w:r>
        <w:r w:rsidRPr="001D28C7">
          <w:rPr>
            <w:sz w:val="24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0A46" w14:textId="77777777" w:rsidR="004836B1" w:rsidRDefault="004836B1" w:rsidP="001D28C7">
      <w:r>
        <w:separator/>
      </w:r>
    </w:p>
  </w:footnote>
  <w:footnote w:type="continuationSeparator" w:id="0">
    <w:p w14:paraId="5CA2545B" w14:textId="77777777" w:rsidR="004836B1" w:rsidRDefault="004836B1" w:rsidP="001D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017"/>
    <w:multiLevelType w:val="hybridMultilevel"/>
    <w:tmpl w:val="44C00ADA"/>
    <w:lvl w:ilvl="0" w:tplc="97422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AD742F"/>
    <w:multiLevelType w:val="hybridMultilevel"/>
    <w:tmpl w:val="1040A426"/>
    <w:lvl w:ilvl="0" w:tplc="3FDEB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8F"/>
    <w:rsid w:val="00000090"/>
    <w:rsid w:val="00013FFE"/>
    <w:rsid w:val="000158E0"/>
    <w:rsid w:val="00017085"/>
    <w:rsid w:val="0008448B"/>
    <w:rsid w:val="000E63BC"/>
    <w:rsid w:val="000F32AA"/>
    <w:rsid w:val="00142182"/>
    <w:rsid w:val="0018325C"/>
    <w:rsid w:val="00194111"/>
    <w:rsid w:val="001C0F87"/>
    <w:rsid w:val="001C4895"/>
    <w:rsid w:val="001D28C7"/>
    <w:rsid w:val="001E7FCD"/>
    <w:rsid w:val="001F540A"/>
    <w:rsid w:val="002018C4"/>
    <w:rsid w:val="002412C7"/>
    <w:rsid w:val="00243F10"/>
    <w:rsid w:val="00275D05"/>
    <w:rsid w:val="00282882"/>
    <w:rsid w:val="002A703E"/>
    <w:rsid w:val="002B3054"/>
    <w:rsid w:val="002F1430"/>
    <w:rsid w:val="00310D48"/>
    <w:rsid w:val="0032689B"/>
    <w:rsid w:val="003339BF"/>
    <w:rsid w:val="00356119"/>
    <w:rsid w:val="003D1693"/>
    <w:rsid w:val="003F13CC"/>
    <w:rsid w:val="00411897"/>
    <w:rsid w:val="00446F55"/>
    <w:rsid w:val="0045145A"/>
    <w:rsid w:val="004540A3"/>
    <w:rsid w:val="004674A9"/>
    <w:rsid w:val="004713E5"/>
    <w:rsid w:val="004836B1"/>
    <w:rsid w:val="004854AB"/>
    <w:rsid w:val="004B7B50"/>
    <w:rsid w:val="00514B79"/>
    <w:rsid w:val="0051630C"/>
    <w:rsid w:val="00571C9F"/>
    <w:rsid w:val="005C13C0"/>
    <w:rsid w:val="005D0ABC"/>
    <w:rsid w:val="006037A1"/>
    <w:rsid w:val="00624B29"/>
    <w:rsid w:val="006265C6"/>
    <w:rsid w:val="006407F9"/>
    <w:rsid w:val="00657902"/>
    <w:rsid w:val="00666099"/>
    <w:rsid w:val="00673979"/>
    <w:rsid w:val="00680FBD"/>
    <w:rsid w:val="00683EF4"/>
    <w:rsid w:val="006A6035"/>
    <w:rsid w:val="006C006A"/>
    <w:rsid w:val="006C7B23"/>
    <w:rsid w:val="00707117"/>
    <w:rsid w:val="00713688"/>
    <w:rsid w:val="00715E86"/>
    <w:rsid w:val="00725E38"/>
    <w:rsid w:val="007319DA"/>
    <w:rsid w:val="00760967"/>
    <w:rsid w:val="007621D4"/>
    <w:rsid w:val="007676C5"/>
    <w:rsid w:val="00777922"/>
    <w:rsid w:val="007A4A49"/>
    <w:rsid w:val="007C2CB5"/>
    <w:rsid w:val="007D3F3A"/>
    <w:rsid w:val="007D4E13"/>
    <w:rsid w:val="007E664D"/>
    <w:rsid w:val="00833316"/>
    <w:rsid w:val="00846A39"/>
    <w:rsid w:val="00851246"/>
    <w:rsid w:val="0085569B"/>
    <w:rsid w:val="00861218"/>
    <w:rsid w:val="0086499F"/>
    <w:rsid w:val="0086548E"/>
    <w:rsid w:val="008807BF"/>
    <w:rsid w:val="00885D27"/>
    <w:rsid w:val="008D17A6"/>
    <w:rsid w:val="008D458C"/>
    <w:rsid w:val="008E33A2"/>
    <w:rsid w:val="009305AC"/>
    <w:rsid w:val="0094451A"/>
    <w:rsid w:val="00953FA5"/>
    <w:rsid w:val="00981F79"/>
    <w:rsid w:val="00985BE8"/>
    <w:rsid w:val="00990E33"/>
    <w:rsid w:val="00992DE0"/>
    <w:rsid w:val="009B3FE5"/>
    <w:rsid w:val="009B7341"/>
    <w:rsid w:val="009D498F"/>
    <w:rsid w:val="009E5E67"/>
    <w:rsid w:val="009F1518"/>
    <w:rsid w:val="00A27FB3"/>
    <w:rsid w:val="00A4247A"/>
    <w:rsid w:val="00A473FB"/>
    <w:rsid w:val="00A759F0"/>
    <w:rsid w:val="00A92309"/>
    <w:rsid w:val="00A942A0"/>
    <w:rsid w:val="00AD02F9"/>
    <w:rsid w:val="00B335BB"/>
    <w:rsid w:val="00B33A96"/>
    <w:rsid w:val="00B347C0"/>
    <w:rsid w:val="00B413C5"/>
    <w:rsid w:val="00B54EE0"/>
    <w:rsid w:val="00B9155B"/>
    <w:rsid w:val="00BA3061"/>
    <w:rsid w:val="00BB3910"/>
    <w:rsid w:val="00BD2525"/>
    <w:rsid w:val="00BE3B58"/>
    <w:rsid w:val="00BF1672"/>
    <w:rsid w:val="00BF31DC"/>
    <w:rsid w:val="00C015F8"/>
    <w:rsid w:val="00C161E8"/>
    <w:rsid w:val="00C17865"/>
    <w:rsid w:val="00C2255D"/>
    <w:rsid w:val="00C27D93"/>
    <w:rsid w:val="00C30279"/>
    <w:rsid w:val="00C316B5"/>
    <w:rsid w:val="00C40D86"/>
    <w:rsid w:val="00C535FE"/>
    <w:rsid w:val="00C670C5"/>
    <w:rsid w:val="00C7272B"/>
    <w:rsid w:val="00C76979"/>
    <w:rsid w:val="00C91EE6"/>
    <w:rsid w:val="00CA0C84"/>
    <w:rsid w:val="00D00236"/>
    <w:rsid w:val="00D050E6"/>
    <w:rsid w:val="00D12D89"/>
    <w:rsid w:val="00D17AC4"/>
    <w:rsid w:val="00D4410E"/>
    <w:rsid w:val="00D67FA6"/>
    <w:rsid w:val="00D73A9B"/>
    <w:rsid w:val="00D77B23"/>
    <w:rsid w:val="00D94F66"/>
    <w:rsid w:val="00DB1066"/>
    <w:rsid w:val="00DE2E2E"/>
    <w:rsid w:val="00DE4255"/>
    <w:rsid w:val="00DF02D7"/>
    <w:rsid w:val="00E0312E"/>
    <w:rsid w:val="00E11BF2"/>
    <w:rsid w:val="00E133FB"/>
    <w:rsid w:val="00E172DF"/>
    <w:rsid w:val="00E24AE1"/>
    <w:rsid w:val="00E75232"/>
    <w:rsid w:val="00E84BFD"/>
    <w:rsid w:val="00E906D9"/>
    <w:rsid w:val="00ED4D07"/>
    <w:rsid w:val="00EF5A06"/>
    <w:rsid w:val="00EF6D54"/>
    <w:rsid w:val="00F016B7"/>
    <w:rsid w:val="00F144F2"/>
    <w:rsid w:val="00F34C10"/>
    <w:rsid w:val="00F41D3B"/>
    <w:rsid w:val="00F52B01"/>
    <w:rsid w:val="00F54BB2"/>
    <w:rsid w:val="00F56CD2"/>
    <w:rsid w:val="00F70F4D"/>
    <w:rsid w:val="00FB3511"/>
    <w:rsid w:val="00FD5413"/>
    <w:rsid w:val="00FE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4021"/>
  <w15:docId w15:val="{1BC3321E-C451-440D-A660-E5210AFA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9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8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8C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D28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28C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1C489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15E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Saruar Kenzhebulat</dc:creator>
  <cp:lastModifiedBy>FPRK-User</cp:lastModifiedBy>
  <cp:revision>2</cp:revision>
  <cp:lastPrinted>2022-01-19T12:32:00Z</cp:lastPrinted>
  <dcterms:created xsi:type="dcterms:W3CDTF">2026-05-28T07:18:00Z</dcterms:created>
  <dcterms:modified xsi:type="dcterms:W3CDTF">2026-05-28T07:18:00Z</dcterms:modified>
</cp:coreProperties>
</file>