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42E9" w14:textId="343B6772" w:rsidR="009B27E7" w:rsidRDefault="009B27E7" w:rsidP="009B27E7">
      <w:pPr>
        <w:pBdr>
          <w:bottom w:val="single" w:sz="4" w:space="31" w:color="FFFFFF"/>
        </w:pBdr>
        <w:spacing w:line="240" w:lineRule="auto"/>
        <w:jc w:val="right"/>
        <w:rPr>
          <w:rFonts w:ascii="Arial" w:eastAsia="Calibri" w:hAnsi="Arial" w:cs="Arial"/>
          <w:i/>
          <w:sz w:val="20"/>
          <w:szCs w:val="20"/>
        </w:rPr>
      </w:pPr>
    </w:p>
    <w:p w14:paraId="65FC4173" w14:textId="69F689C1" w:rsidR="009B27E7" w:rsidRPr="0045215E" w:rsidRDefault="009B27E7" w:rsidP="009B27E7">
      <w:pPr>
        <w:pBdr>
          <w:bottom w:val="single" w:sz="4" w:space="31" w:color="FFFFFF"/>
        </w:pBdr>
        <w:spacing w:line="240" w:lineRule="auto"/>
        <w:jc w:val="right"/>
        <w:rPr>
          <w:rFonts w:ascii="Arial" w:eastAsia="Calibri" w:hAnsi="Arial" w:cs="Arial"/>
          <w:b/>
          <w:bCs/>
          <w:i/>
          <w:sz w:val="20"/>
          <w:szCs w:val="20"/>
        </w:rPr>
      </w:pPr>
      <w:r w:rsidRPr="0045215E">
        <w:rPr>
          <w:rFonts w:ascii="Arial" w:eastAsia="Calibri" w:hAnsi="Arial" w:cs="Arial"/>
          <w:b/>
          <w:bCs/>
          <w:i/>
          <w:sz w:val="20"/>
          <w:szCs w:val="20"/>
        </w:rPr>
        <w:t>Выступление председателя ФПРК</w:t>
      </w:r>
    </w:p>
    <w:p w14:paraId="34ECCE1E" w14:textId="65B6F477" w:rsidR="000F2BCC" w:rsidRDefault="009B27E7" w:rsidP="009B27E7">
      <w:pPr>
        <w:pBdr>
          <w:bottom w:val="single" w:sz="4" w:space="31" w:color="FFFFFF"/>
        </w:pBdr>
        <w:spacing w:line="240" w:lineRule="auto"/>
        <w:jc w:val="right"/>
        <w:rPr>
          <w:rFonts w:ascii="Arial" w:eastAsia="Calibri" w:hAnsi="Arial" w:cs="Arial"/>
          <w:i/>
          <w:sz w:val="20"/>
          <w:szCs w:val="20"/>
        </w:rPr>
      </w:pPr>
      <w:r>
        <w:rPr>
          <w:rFonts w:ascii="Arial" w:eastAsia="Calibri" w:hAnsi="Arial" w:cs="Arial"/>
          <w:i/>
          <w:sz w:val="20"/>
          <w:szCs w:val="20"/>
        </w:rPr>
        <w:t xml:space="preserve">«О </w:t>
      </w:r>
      <w:r w:rsidR="009F5B29">
        <w:rPr>
          <w:rFonts w:ascii="Arial" w:eastAsia="Calibri" w:hAnsi="Arial" w:cs="Arial"/>
          <w:i/>
          <w:sz w:val="20"/>
          <w:szCs w:val="20"/>
        </w:rPr>
        <w:t>проекте</w:t>
      </w:r>
      <w:r w:rsidR="000F2BCC">
        <w:rPr>
          <w:rFonts w:ascii="Arial" w:eastAsia="Calibri" w:hAnsi="Arial" w:cs="Arial"/>
          <w:i/>
          <w:sz w:val="20"/>
          <w:szCs w:val="20"/>
        </w:rPr>
        <w:t xml:space="preserve"> </w:t>
      </w:r>
      <w:r>
        <w:rPr>
          <w:rFonts w:ascii="Arial" w:eastAsia="Calibri" w:hAnsi="Arial" w:cs="Arial"/>
          <w:i/>
          <w:sz w:val="20"/>
          <w:szCs w:val="20"/>
        </w:rPr>
        <w:t>Генерального соглашения</w:t>
      </w:r>
      <w:r w:rsidR="000F2BCC">
        <w:rPr>
          <w:rFonts w:ascii="Arial" w:eastAsia="Calibri" w:hAnsi="Arial" w:cs="Arial"/>
          <w:i/>
          <w:sz w:val="20"/>
          <w:szCs w:val="20"/>
        </w:rPr>
        <w:t xml:space="preserve"> </w:t>
      </w:r>
    </w:p>
    <w:p w14:paraId="320F99A4" w14:textId="7BAC2EBC" w:rsidR="009B27E7" w:rsidRDefault="000F2BCC" w:rsidP="009B27E7">
      <w:pPr>
        <w:pBdr>
          <w:bottom w:val="single" w:sz="4" w:space="31" w:color="FFFFFF"/>
        </w:pBdr>
        <w:spacing w:line="240" w:lineRule="auto"/>
        <w:jc w:val="right"/>
        <w:rPr>
          <w:rFonts w:ascii="Arial" w:eastAsia="Calibri" w:hAnsi="Arial" w:cs="Arial"/>
          <w:i/>
          <w:sz w:val="20"/>
          <w:szCs w:val="20"/>
        </w:rPr>
      </w:pPr>
      <w:r>
        <w:rPr>
          <w:rFonts w:ascii="Arial" w:eastAsia="Calibri" w:hAnsi="Arial" w:cs="Arial"/>
          <w:i/>
          <w:sz w:val="20"/>
          <w:szCs w:val="20"/>
        </w:rPr>
        <w:t>на 2024-2026 годы</w:t>
      </w:r>
      <w:r w:rsidR="009B27E7">
        <w:rPr>
          <w:rFonts w:ascii="Arial" w:eastAsia="Calibri" w:hAnsi="Arial" w:cs="Arial"/>
          <w:i/>
          <w:sz w:val="20"/>
          <w:szCs w:val="20"/>
        </w:rPr>
        <w:t>»</w:t>
      </w:r>
    </w:p>
    <w:p w14:paraId="1789DA56" w14:textId="7338B8BF" w:rsidR="000F2BCC" w:rsidRDefault="000F2BCC" w:rsidP="009B27E7">
      <w:pPr>
        <w:pBdr>
          <w:bottom w:val="single" w:sz="4" w:space="31" w:color="FFFFFF"/>
        </w:pBdr>
        <w:spacing w:line="240" w:lineRule="auto"/>
        <w:jc w:val="right"/>
        <w:rPr>
          <w:rFonts w:ascii="Arial" w:eastAsia="Calibri" w:hAnsi="Arial" w:cs="Arial"/>
          <w:i/>
          <w:sz w:val="20"/>
          <w:szCs w:val="20"/>
        </w:rPr>
      </w:pPr>
      <w:r>
        <w:rPr>
          <w:rFonts w:ascii="Arial" w:eastAsia="Calibri" w:hAnsi="Arial" w:cs="Arial"/>
          <w:i/>
          <w:sz w:val="20"/>
          <w:szCs w:val="20"/>
        </w:rPr>
        <w:t>01.03.2024г.</w:t>
      </w:r>
    </w:p>
    <w:p w14:paraId="7EFA78BB" w14:textId="77777777" w:rsidR="009B27E7" w:rsidRPr="009B27E7" w:rsidRDefault="009B27E7" w:rsidP="009B27E7">
      <w:pPr>
        <w:pBdr>
          <w:bottom w:val="single" w:sz="4" w:space="31" w:color="FFFFFF"/>
        </w:pBdr>
        <w:spacing w:line="240" w:lineRule="auto"/>
        <w:jc w:val="right"/>
        <w:rPr>
          <w:rFonts w:ascii="Arial" w:eastAsia="Calibri" w:hAnsi="Arial" w:cs="Arial"/>
          <w:i/>
          <w:sz w:val="20"/>
          <w:szCs w:val="20"/>
        </w:rPr>
      </w:pPr>
    </w:p>
    <w:p w14:paraId="3C8795B5" w14:textId="77777777" w:rsidR="005016D9" w:rsidRPr="005016D9" w:rsidRDefault="005016D9" w:rsidP="00D666AB">
      <w:pPr>
        <w:pBdr>
          <w:bottom w:val="single" w:sz="4" w:space="31" w:color="FFFFFF"/>
        </w:pBdr>
        <w:spacing w:line="312" w:lineRule="auto"/>
        <w:jc w:val="both"/>
        <w:rPr>
          <w:rFonts w:ascii="Arial" w:hAnsi="Arial" w:cs="Arial"/>
          <w:b/>
          <w:bCs/>
          <w:spacing w:val="6"/>
          <w:sz w:val="28"/>
          <w:szCs w:val="28"/>
        </w:rPr>
      </w:pPr>
    </w:p>
    <w:p w14:paraId="32C642E0" w14:textId="68D08466" w:rsidR="005016D9" w:rsidRPr="005016D9" w:rsidRDefault="005016D9" w:rsidP="005016D9">
      <w:pPr>
        <w:pBdr>
          <w:bottom w:val="single" w:sz="4" w:space="31" w:color="FFFFFF"/>
        </w:pBdr>
        <w:spacing w:line="312" w:lineRule="auto"/>
        <w:jc w:val="center"/>
        <w:rPr>
          <w:rFonts w:ascii="Arial" w:hAnsi="Arial" w:cs="Arial"/>
          <w:b/>
          <w:bCs/>
          <w:spacing w:val="6"/>
          <w:sz w:val="28"/>
          <w:szCs w:val="28"/>
        </w:rPr>
      </w:pPr>
      <w:r w:rsidRPr="005016D9">
        <w:rPr>
          <w:rFonts w:ascii="Arial" w:hAnsi="Arial" w:cs="Arial"/>
          <w:b/>
          <w:bCs/>
          <w:spacing w:val="6"/>
          <w:sz w:val="28"/>
          <w:szCs w:val="28"/>
        </w:rPr>
        <w:t>Уважаемые социальные партнеры!</w:t>
      </w:r>
    </w:p>
    <w:p w14:paraId="22743ADD" w14:textId="77777777" w:rsidR="005016D9" w:rsidRDefault="005016D9" w:rsidP="005016D9">
      <w:pPr>
        <w:pBdr>
          <w:bottom w:val="single" w:sz="4" w:space="31" w:color="FFFFFF"/>
        </w:pBdr>
        <w:spacing w:line="312" w:lineRule="auto"/>
        <w:jc w:val="center"/>
        <w:rPr>
          <w:rFonts w:ascii="Arial" w:hAnsi="Arial" w:cs="Arial"/>
          <w:spacing w:val="6"/>
          <w:sz w:val="28"/>
          <w:szCs w:val="28"/>
        </w:rPr>
      </w:pPr>
    </w:p>
    <w:p w14:paraId="2940E3E7" w14:textId="38871F3D" w:rsidR="009B27E7" w:rsidRDefault="009B27E7" w:rsidP="00D666AB">
      <w:pPr>
        <w:pBdr>
          <w:bottom w:val="single" w:sz="4" w:space="31" w:color="FFFFFF"/>
        </w:pBdr>
        <w:spacing w:line="312" w:lineRule="auto"/>
        <w:jc w:val="both"/>
        <w:rPr>
          <w:rFonts w:ascii="Arial" w:hAnsi="Arial" w:cs="Arial"/>
          <w:spacing w:val="6"/>
          <w:sz w:val="28"/>
          <w:szCs w:val="28"/>
        </w:rPr>
      </w:pPr>
      <w:r w:rsidRPr="0028560B">
        <w:rPr>
          <w:rFonts w:ascii="Arial" w:hAnsi="Arial" w:cs="Arial"/>
          <w:spacing w:val="6"/>
          <w:sz w:val="28"/>
          <w:szCs w:val="28"/>
        </w:rPr>
        <w:t>Подписание Генерального соглашения – это итог совместной работы социальных партнеров, свидетельствующий о стремлении конструктивно решать возникающие проблемы, через переговоры и поиск взаимоприемлемых решений.</w:t>
      </w:r>
    </w:p>
    <w:p w14:paraId="19868F88" w14:textId="38B6F677" w:rsidR="003A25CE" w:rsidRPr="00231693" w:rsidRDefault="009B27E7" w:rsidP="00D666AB">
      <w:pPr>
        <w:pBdr>
          <w:bottom w:val="single" w:sz="4" w:space="31" w:color="FFFFFF"/>
        </w:pBdr>
        <w:spacing w:line="312" w:lineRule="auto"/>
        <w:jc w:val="both"/>
        <w:rPr>
          <w:rFonts w:ascii="Arial" w:hAnsi="Arial" w:cs="Arial"/>
          <w:b/>
          <w:bCs/>
          <w:spacing w:val="6"/>
          <w:sz w:val="28"/>
          <w:szCs w:val="28"/>
        </w:rPr>
      </w:pPr>
      <w:r w:rsidRPr="0028560B">
        <w:rPr>
          <w:rFonts w:ascii="Arial" w:hAnsi="Arial" w:cs="Arial"/>
          <w:spacing w:val="6"/>
          <w:sz w:val="28"/>
          <w:szCs w:val="28"/>
        </w:rPr>
        <w:t xml:space="preserve">Основные </w:t>
      </w:r>
      <w:r w:rsidR="005016D9">
        <w:rPr>
          <w:rFonts w:ascii="Arial" w:hAnsi="Arial" w:cs="Arial"/>
          <w:spacing w:val="6"/>
          <w:sz w:val="28"/>
          <w:szCs w:val="28"/>
        </w:rPr>
        <w:t xml:space="preserve">новеллы </w:t>
      </w:r>
      <w:r>
        <w:rPr>
          <w:rFonts w:ascii="Arial" w:hAnsi="Arial" w:cs="Arial"/>
          <w:spacing w:val="6"/>
          <w:sz w:val="28"/>
          <w:szCs w:val="28"/>
        </w:rPr>
        <w:t xml:space="preserve">в </w:t>
      </w:r>
      <w:r w:rsidRPr="0028560B">
        <w:rPr>
          <w:rFonts w:ascii="Arial" w:hAnsi="Arial" w:cs="Arial"/>
          <w:spacing w:val="6"/>
          <w:sz w:val="28"/>
          <w:szCs w:val="28"/>
        </w:rPr>
        <w:t>Генерально</w:t>
      </w:r>
      <w:r>
        <w:rPr>
          <w:rFonts w:ascii="Arial" w:hAnsi="Arial" w:cs="Arial"/>
          <w:spacing w:val="6"/>
          <w:sz w:val="28"/>
          <w:szCs w:val="28"/>
        </w:rPr>
        <w:t>м</w:t>
      </w:r>
      <w:r w:rsidRPr="0028560B">
        <w:rPr>
          <w:rFonts w:ascii="Arial" w:hAnsi="Arial" w:cs="Arial"/>
          <w:spacing w:val="6"/>
          <w:sz w:val="28"/>
          <w:szCs w:val="28"/>
        </w:rPr>
        <w:t xml:space="preserve"> соглашени</w:t>
      </w:r>
      <w:r>
        <w:rPr>
          <w:rFonts w:ascii="Arial" w:hAnsi="Arial" w:cs="Arial"/>
          <w:spacing w:val="6"/>
          <w:sz w:val="28"/>
          <w:szCs w:val="28"/>
        </w:rPr>
        <w:t>и</w:t>
      </w:r>
      <w:r w:rsidRPr="0028560B">
        <w:rPr>
          <w:rFonts w:ascii="Arial" w:hAnsi="Arial" w:cs="Arial"/>
          <w:spacing w:val="6"/>
          <w:sz w:val="28"/>
          <w:szCs w:val="28"/>
        </w:rPr>
        <w:t xml:space="preserve"> к</w:t>
      </w:r>
      <w:r>
        <w:rPr>
          <w:rFonts w:ascii="Arial" w:hAnsi="Arial" w:cs="Arial"/>
          <w:spacing w:val="6"/>
          <w:sz w:val="28"/>
          <w:szCs w:val="28"/>
        </w:rPr>
        <w:t>оснулись</w:t>
      </w:r>
      <w:r w:rsidRPr="0028560B">
        <w:rPr>
          <w:rFonts w:ascii="Arial" w:hAnsi="Arial" w:cs="Arial"/>
          <w:spacing w:val="6"/>
          <w:sz w:val="28"/>
          <w:szCs w:val="28"/>
        </w:rPr>
        <w:t xml:space="preserve"> обязательств сторон по </w:t>
      </w:r>
      <w:r w:rsidR="005B3A16">
        <w:rPr>
          <w:rFonts w:ascii="Arial" w:hAnsi="Arial" w:cs="Arial"/>
          <w:spacing w:val="6"/>
          <w:sz w:val="28"/>
          <w:szCs w:val="28"/>
        </w:rPr>
        <w:t xml:space="preserve">дальнейшему развитию казахстанской модели социального партнерства, по актуализации мер, предусмотренных в реализацию Комплексного плана </w:t>
      </w:r>
      <w:r w:rsidR="005B3A16" w:rsidRPr="00231693">
        <w:rPr>
          <w:rFonts w:ascii="Arial" w:hAnsi="Arial" w:cs="Arial"/>
          <w:b/>
          <w:bCs/>
          <w:spacing w:val="6"/>
          <w:sz w:val="28"/>
          <w:szCs w:val="28"/>
        </w:rPr>
        <w:t>«Программа повышения доходов населения до 2029 года»</w:t>
      </w:r>
      <w:r w:rsidR="00BA7746" w:rsidRPr="00231693">
        <w:rPr>
          <w:rFonts w:ascii="Arial" w:hAnsi="Arial" w:cs="Arial"/>
          <w:b/>
          <w:bCs/>
          <w:spacing w:val="6"/>
          <w:sz w:val="28"/>
          <w:szCs w:val="28"/>
        </w:rPr>
        <w:t xml:space="preserve">. </w:t>
      </w:r>
    </w:p>
    <w:p w14:paraId="106FB9CE" w14:textId="2ADEB623" w:rsidR="00231693" w:rsidRPr="005D132C" w:rsidRDefault="005016D9" w:rsidP="00D666AB">
      <w:pPr>
        <w:pBdr>
          <w:bottom w:val="single" w:sz="4" w:space="31" w:color="FFFFFF"/>
        </w:pBdr>
        <w:spacing w:line="312" w:lineRule="auto"/>
        <w:jc w:val="both"/>
        <w:rPr>
          <w:rFonts w:ascii="Arial" w:eastAsia="Andale Sans UI" w:hAnsi="Arial" w:cs="Arial"/>
          <w:b/>
          <w:bCs/>
          <w:kern w:val="3"/>
          <w:sz w:val="28"/>
          <w:szCs w:val="28"/>
          <w:lang w:bidi="en-US"/>
        </w:rPr>
      </w:pPr>
      <w:r>
        <w:rPr>
          <w:rFonts w:ascii="Arial" w:eastAsia="Andale Sans UI" w:hAnsi="Arial" w:cs="Arial"/>
          <w:kern w:val="3"/>
          <w:sz w:val="28"/>
          <w:szCs w:val="28"/>
          <w:lang w:bidi="en-US"/>
        </w:rPr>
        <w:t xml:space="preserve">Отрадно, что </w:t>
      </w:r>
      <w:r w:rsidR="00564837">
        <w:rPr>
          <w:rFonts w:ascii="Arial" w:eastAsia="Andale Sans UI" w:hAnsi="Arial" w:cs="Arial"/>
          <w:kern w:val="3"/>
          <w:sz w:val="28"/>
          <w:szCs w:val="28"/>
          <w:lang w:bidi="en-US"/>
        </w:rPr>
        <w:t>с</w:t>
      </w:r>
      <w:r w:rsidR="003A25CE" w:rsidRPr="00740308">
        <w:rPr>
          <w:rFonts w:ascii="Arial" w:eastAsia="Andale Sans UI" w:hAnsi="Arial" w:cs="Arial"/>
          <w:kern w:val="3"/>
          <w:sz w:val="28"/>
          <w:szCs w:val="28"/>
          <w:lang w:bidi="en-US"/>
        </w:rPr>
        <w:t xml:space="preserve"> учетом предложений</w:t>
      </w:r>
      <w:r w:rsidR="00064003">
        <w:rPr>
          <w:rFonts w:ascii="Arial" w:eastAsia="Andale Sans UI" w:hAnsi="Arial" w:cs="Arial"/>
          <w:kern w:val="3"/>
          <w:sz w:val="28"/>
          <w:szCs w:val="28"/>
          <w:lang w:bidi="en-US"/>
        </w:rPr>
        <w:t xml:space="preserve"> ФПРК</w:t>
      </w:r>
      <w:r w:rsidR="003A25CE" w:rsidRPr="00740308">
        <w:rPr>
          <w:rFonts w:ascii="Arial" w:eastAsia="Andale Sans UI" w:hAnsi="Arial" w:cs="Arial"/>
          <w:kern w:val="3"/>
          <w:sz w:val="28"/>
          <w:szCs w:val="28"/>
          <w:lang w:bidi="en-US"/>
        </w:rPr>
        <w:t xml:space="preserve"> в Ген</w:t>
      </w:r>
      <w:r w:rsidR="009003C6">
        <w:rPr>
          <w:rFonts w:ascii="Arial" w:eastAsia="Andale Sans UI" w:hAnsi="Arial" w:cs="Arial"/>
          <w:kern w:val="3"/>
          <w:sz w:val="28"/>
          <w:szCs w:val="28"/>
          <w:lang w:bidi="en-US"/>
        </w:rPr>
        <w:t xml:space="preserve">еральном </w:t>
      </w:r>
      <w:r w:rsidR="003A25CE" w:rsidRPr="00740308">
        <w:rPr>
          <w:rFonts w:ascii="Arial" w:eastAsia="Andale Sans UI" w:hAnsi="Arial" w:cs="Arial"/>
          <w:kern w:val="3"/>
          <w:sz w:val="28"/>
          <w:szCs w:val="28"/>
          <w:lang w:bidi="en-US"/>
        </w:rPr>
        <w:t>соглашени</w:t>
      </w:r>
      <w:r w:rsidR="003A25CE">
        <w:rPr>
          <w:rFonts w:ascii="Arial" w:eastAsia="Andale Sans UI" w:hAnsi="Arial" w:cs="Arial"/>
          <w:kern w:val="3"/>
          <w:sz w:val="28"/>
          <w:szCs w:val="28"/>
          <w:lang w:bidi="en-US"/>
        </w:rPr>
        <w:t xml:space="preserve">и </w:t>
      </w:r>
      <w:r w:rsidR="003A25CE" w:rsidRPr="00740308">
        <w:rPr>
          <w:rFonts w:ascii="Arial" w:eastAsia="Andale Sans UI" w:hAnsi="Arial" w:cs="Arial"/>
          <w:kern w:val="3"/>
          <w:sz w:val="28"/>
          <w:szCs w:val="28"/>
          <w:lang w:bidi="en-US"/>
        </w:rPr>
        <w:t>предусмотрен</w:t>
      </w:r>
      <w:r w:rsidR="009D1C1F">
        <w:rPr>
          <w:rFonts w:ascii="Arial" w:eastAsia="Andale Sans UI" w:hAnsi="Arial" w:cs="Arial"/>
          <w:kern w:val="3"/>
          <w:sz w:val="28"/>
          <w:szCs w:val="28"/>
          <w:lang w:bidi="en-US"/>
        </w:rPr>
        <w:t>ы</w:t>
      </w:r>
      <w:r w:rsidR="003A25CE" w:rsidRPr="00740308">
        <w:rPr>
          <w:rFonts w:ascii="Arial" w:eastAsia="Andale Sans UI" w:hAnsi="Arial" w:cs="Arial"/>
          <w:kern w:val="3"/>
          <w:sz w:val="28"/>
          <w:szCs w:val="28"/>
          <w:lang w:bidi="en-US"/>
        </w:rPr>
        <w:t xml:space="preserve"> </w:t>
      </w:r>
      <w:r w:rsidR="003A25CE" w:rsidRPr="00327A5B">
        <w:rPr>
          <w:rFonts w:ascii="Arial" w:eastAsia="Andale Sans UI" w:hAnsi="Arial" w:cs="Arial"/>
          <w:bCs/>
          <w:kern w:val="3"/>
          <w:sz w:val="28"/>
          <w:szCs w:val="28"/>
          <w:lang w:bidi="en-US"/>
        </w:rPr>
        <w:t>норм</w:t>
      </w:r>
      <w:r w:rsidR="009D1C1F">
        <w:rPr>
          <w:rFonts w:ascii="Arial" w:eastAsia="Andale Sans UI" w:hAnsi="Arial" w:cs="Arial"/>
          <w:bCs/>
          <w:kern w:val="3"/>
          <w:sz w:val="28"/>
          <w:szCs w:val="28"/>
          <w:lang w:bidi="en-US"/>
        </w:rPr>
        <w:t>ы</w:t>
      </w:r>
      <w:r w:rsidR="003A25CE" w:rsidRPr="00241B3F">
        <w:rPr>
          <w:rFonts w:ascii="Arial" w:eastAsia="Andale Sans UI" w:hAnsi="Arial" w:cs="Arial"/>
          <w:b/>
          <w:kern w:val="3"/>
          <w:sz w:val="28"/>
          <w:szCs w:val="28"/>
          <w:lang w:bidi="en-US"/>
        </w:rPr>
        <w:t xml:space="preserve"> </w:t>
      </w:r>
      <w:r w:rsidR="009D1C1F">
        <w:rPr>
          <w:rFonts w:ascii="Arial" w:eastAsia="Andale Sans UI" w:hAnsi="Arial" w:cs="Arial"/>
          <w:b/>
          <w:kern w:val="3"/>
          <w:sz w:val="28"/>
          <w:szCs w:val="28"/>
          <w:lang w:bidi="en-US"/>
        </w:rPr>
        <w:t xml:space="preserve">по </w:t>
      </w:r>
      <w:r w:rsidR="003A25CE" w:rsidRPr="00231693">
        <w:rPr>
          <w:rFonts w:ascii="Arial" w:eastAsia="Andale Sans UI" w:hAnsi="Arial" w:cs="Arial"/>
          <w:b/>
          <w:bCs/>
          <w:kern w:val="3"/>
          <w:sz w:val="28"/>
          <w:szCs w:val="28"/>
          <w:lang w:bidi="en-US"/>
        </w:rPr>
        <w:t>приняти</w:t>
      </w:r>
      <w:r w:rsidR="009D1C1F">
        <w:rPr>
          <w:rFonts w:ascii="Arial" w:eastAsia="Andale Sans UI" w:hAnsi="Arial" w:cs="Arial"/>
          <w:b/>
          <w:bCs/>
          <w:kern w:val="3"/>
          <w:sz w:val="28"/>
          <w:szCs w:val="28"/>
          <w:lang w:bidi="en-US"/>
        </w:rPr>
        <w:t>ю</w:t>
      </w:r>
      <w:r w:rsidR="003A25CE" w:rsidRPr="00231693">
        <w:rPr>
          <w:rFonts w:ascii="Arial" w:eastAsia="Andale Sans UI" w:hAnsi="Arial" w:cs="Arial"/>
          <w:b/>
          <w:bCs/>
          <w:kern w:val="3"/>
          <w:sz w:val="28"/>
          <w:szCs w:val="28"/>
          <w:lang w:bidi="en-US"/>
        </w:rPr>
        <w:t xml:space="preserve"> нового Положения о Республиканской комиссии</w:t>
      </w:r>
      <w:r w:rsidR="003A25CE" w:rsidRPr="00740308">
        <w:rPr>
          <w:rFonts w:ascii="Arial" w:eastAsia="Andale Sans UI" w:hAnsi="Arial" w:cs="Arial"/>
          <w:kern w:val="3"/>
          <w:sz w:val="28"/>
          <w:szCs w:val="28"/>
          <w:lang w:bidi="en-US"/>
        </w:rPr>
        <w:t xml:space="preserve"> в соответствии с конвенциями и рекомендациями Международной организации труда</w:t>
      </w:r>
      <w:r w:rsidR="009D1C1F">
        <w:rPr>
          <w:rFonts w:ascii="Arial" w:eastAsia="Andale Sans UI" w:hAnsi="Arial" w:cs="Arial"/>
          <w:kern w:val="3"/>
          <w:sz w:val="28"/>
          <w:szCs w:val="28"/>
          <w:lang w:bidi="en-US"/>
        </w:rPr>
        <w:t xml:space="preserve">, </w:t>
      </w:r>
      <w:r w:rsidR="009D1C1F" w:rsidRPr="005D132C">
        <w:rPr>
          <w:rFonts w:ascii="Arial" w:eastAsia="Andale Sans UI" w:hAnsi="Arial" w:cs="Arial"/>
          <w:b/>
          <w:bCs/>
          <w:kern w:val="3"/>
          <w:sz w:val="28"/>
          <w:szCs w:val="28"/>
          <w:lang w:bidi="en-US"/>
        </w:rPr>
        <w:t xml:space="preserve">обязательность исполнения </w:t>
      </w:r>
      <w:r w:rsidR="009D1C1F">
        <w:rPr>
          <w:rFonts w:ascii="Arial" w:eastAsia="Andale Sans UI" w:hAnsi="Arial" w:cs="Arial"/>
          <w:kern w:val="3"/>
          <w:sz w:val="28"/>
          <w:szCs w:val="28"/>
          <w:lang w:bidi="en-US"/>
        </w:rPr>
        <w:t xml:space="preserve">решений </w:t>
      </w:r>
      <w:r w:rsidR="00F12FE6">
        <w:rPr>
          <w:rFonts w:ascii="Arial" w:eastAsia="Andale Sans UI" w:hAnsi="Arial" w:cs="Arial"/>
          <w:kern w:val="3"/>
          <w:sz w:val="28"/>
          <w:szCs w:val="28"/>
          <w:lang w:bidi="en-US"/>
        </w:rPr>
        <w:t xml:space="preserve">трехсторонних комиссий по социальному партнерству и регулированию социальных и трудовых отношений в указанный срок всеми </w:t>
      </w:r>
      <w:r w:rsidR="00F12FE6" w:rsidRPr="005D132C">
        <w:rPr>
          <w:rFonts w:ascii="Arial" w:eastAsia="Andale Sans UI" w:hAnsi="Arial" w:cs="Arial"/>
          <w:b/>
          <w:bCs/>
          <w:kern w:val="3"/>
          <w:sz w:val="28"/>
          <w:szCs w:val="28"/>
          <w:lang w:bidi="en-US"/>
        </w:rPr>
        <w:t>сторонами социального партнерства.</w:t>
      </w:r>
    </w:p>
    <w:p w14:paraId="3C65620B" w14:textId="148731BF" w:rsidR="00F929B9" w:rsidRDefault="00FF0E3C" w:rsidP="00D666AB">
      <w:pPr>
        <w:pBdr>
          <w:bottom w:val="single" w:sz="4" w:space="31" w:color="FFFFFF"/>
        </w:pBdr>
        <w:spacing w:line="312" w:lineRule="auto"/>
        <w:jc w:val="both"/>
        <w:rPr>
          <w:rFonts w:ascii="Arial" w:hAnsi="Arial" w:cs="Arial"/>
          <w:spacing w:val="6"/>
          <w:sz w:val="28"/>
          <w:szCs w:val="28"/>
        </w:rPr>
      </w:pPr>
      <w:r w:rsidRPr="00740308">
        <w:rPr>
          <w:rFonts w:ascii="Arial" w:eastAsia="Andale Sans UI" w:hAnsi="Arial" w:cs="Arial"/>
          <w:kern w:val="3"/>
          <w:sz w:val="28"/>
          <w:szCs w:val="28"/>
          <w:lang w:bidi="en-US"/>
        </w:rPr>
        <w:t xml:space="preserve">Развитие рынка труда и содействие эффективной занятости населения, является </w:t>
      </w:r>
      <w:r w:rsidR="005016D9">
        <w:rPr>
          <w:rFonts w:ascii="Arial" w:eastAsia="Andale Sans UI" w:hAnsi="Arial" w:cs="Arial"/>
          <w:kern w:val="3"/>
          <w:sz w:val="28"/>
          <w:szCs w:val="28"/>
          <w:lang w:bidi="en-US"/>
        </w:rPr>
        <w:t xml:space="preserve">одним из важных </w:t>
      </w:r>
      <w:r w:rsidRPr="00740308">
        <w:rPr>
          <w:rFonts w:ascii="Arial" w:eastAsia="Andale Sans UI" w:hAnsi="Arial" w:cs="Arial"/>
          <w:kern w:val="3"/>
          <w:sz w:val="28"/>
          <w:szCs w:val="28"/>
          <w:lang w:bidi="en-US"/>
        </w:rPr>
        <w:t>главным приоритето</w:t>
      </w:r>
      <w:r w:rsidR="005016D9">
        <w:rPr>
          <w:rFonts w:ascii="Arial" w:eastAsia="Andale Sans UI" w:hAnsi="Arial" w:cs="Arial"/>
          <w:kern w:val="3"/>
          <w:sz w:val="28"/>
          <w:szCs w:val="28"/>
          <w:lang w:bidi="en-US"/>
        </w:rPr>
        <w:t>в</w:t>
      </w:r>
      <w:r w:rsidRPr="00740308">
        <w:rPr>
          <w:rFonts w:ascii="Arial" w:eastAsia="Andale Sans UI" w:hAnsi="Arial" w:cs="Arial"/>
          <w:kern w:val="3"/>
          <w:sz w:val="28"/>
          <w:szCs w:val="28"/>
          <w:lang w:bidi="en-US"/>
        </w:rPr>
        <w:t xml:space="preserve"> </w:t>
      </w:r>
      <w:r w:rsidR="005016D9">
        <w:rPr>
          <w:rFonts w:ascii="Arial" w:eastAsia="Andale Sans UI" w:hAnsi="Arial" w:cs="Arial"/>
          <w:kern w:val="3"/>
          <w:sz w:val="28"/>
          <w:szCs w:val="28"/>
          <w:lang w:bidi="en-US"/>
        </w:rPr>
        <w:t>д</w:t>
      </w:r>
      <w:r w:rsidRPr="00740308">
        <w:rPr>
          <w:rFonts w:ascii="Arial" w:eastAsia="Andale Sans UI" w:hAnsi="Arial" w:cs="Arial"/>
          <w:kern w:val="3"/>
          <w:sz w:val="28"/>
          <w:szCs w:val="28"/>
          <w:lang w:bidi="en-US"/>
        </w:rPr>
        <w:t>еятельности Федерации профсоюзов</w:t>
      </w:r>
      <w:r w:rsidRPr="009F5B29">
        <w:rPr>
          <w:rFonts w:ascii="Arial" w:eastAsia="Andale Sans UI" w:hAnsi="Arial" w:cs="Arial"/>
          <w:kern w:val="3"/>
          <w:sz w:val="28"/>
          <w:szCs w:val="28"/>
          <w:lang w:bidi="en-US"/>
        </w:rPr>
        <w:t>.</w:t>
      </w:r>
      <w:r w:rsidR="00B521B4" w:rsidRPr="009F5B29">
        <w:rPr>
          <w:rFonts w:ascii="Arial" w:eastAsia="Andale Sans UI" w:hAnsi="Arial" w:cs="Arial"/>
          <w:kern w:val="3"/>
          <w:sz w:val="28"/>
          <w:szCs w:val="28"/>
          <w:lang w:bidi="en-US"/>
        </w:rPr>
        <w:t xml:space="preserve"> </w:t>
      </w:r>
      <w:r w:rsidR="006E3B86" w:rsidRPr="009F5B29">
        <w:rPr>
          <w:rFonts w:ascii="Arial" w:hAnsi="Arial" w:cs="Arial"/>
          <w:spacing w:val="6"/>
          <w:sz w:val="28"/>
          <w:szCs w:val="28"/>
        </w:rPr>
        <w:t>В рамках соглашения сторонами приняты обязательства по созданию</w:t>
      </w:r>
      <w:r w:rsidR="00747E08" w:rsidRPr="009F5B29">
        <w:rPr>
          <w:rFonts w:ascii="Arial" w:hAnsi="Arial" w:cs="Arial"/>
          <w:spacing w:val="6"/>
          <w:sz w:val="28"/>
          <w:szCs w:val="28"/>
        </w:rPr>
        <w:t xml:space="preserve"> </w:t>
      </w:r>
      <w:r w:rsidR="001C743D" w:rsidRPr="009F5B29">
        <w:rPr>
          <w:rFonts w:ascii="Arial" w:hAnsi="Arial" w:cs="Arial"/>
          <w:spacing w:val="6"/>
          <w:sz w:val="28"/>
          <w:szCs w:val="28"/>
        </w:rPr>
        <w:t>услови</w:t>
      </w:r>
      <w:r w:rsidR="009F5B29">
        <w:rPr>
          <w:rFonts w:ascii="Arial" w:hAnsi="Arial" w:cs="Arial"/>
          <w:spacing w:val="6"/>
          <w:sz w:val="28"/>
          <w:szCs w:val="28"/>
        </w:rPr>
        <w:t>й</w:t>
      </w:r>
      <w:r w:rsidR="001C743D" w:rsidRPr="009F5B29">
        <w:rPr>
          <w:rFonts w:ascii="Arial" w:hAnsi="Arial" w:cs="Arial"/>
          <w:spacing w:val="6"/>
          <w:sz w:val="28"/>
          <w:szCs w:val="28"/>
        </w:rPr>
        <w:t xml:space="preserve"> для </w:t>
      </w:r>
      <w:r w:rsidR="006E3B86" w:rsidRPr="009F5B29">
        <w:rPr>
          <w:rFonts w:ascii="Arial" w:hAnsi="Arial" w:cs="Arial"/>
          <w:spacing w:val="6"/>
          <w:sz w:val="28"/>
          <w:szCs w:val="28"/>
        </w:rPr>
        <w:t xml:space="preserve">  качественных рабочих мест</w:t>
      </w:r>
      <w:r w:rsidR="00F929B9" w:rsidRPr="009F5B29">
        <w:rPr>
          <w:rFonts w:ascii="Arial" w:hAnsi="Arial" w:cs="Arial"/>
          <w:spacing w:val="6"/>
          <w:sz w:val="28"/>
          <w:szCs w:val="28"/>
        </w:rPr>
        <w:t>.</w:t>
      </w:r>
      <w:r w:rsidR="006E3B86">
        <w:rPr>
          <w:rFonts w:ascii="Arial" w:hAnsi="Arial" w:cs="Arial"/>
          <w:spacing w:val="6"/>
          <w:sz w:val="28"/>
          <w:szCs w:val="28"/>
        </w:rPr>
        <w:t xml:space="preserve"> </w:t>
      </w:r>
    </w:p>
    <w:p w14:paraId="08BC1223" w14:textId="49D28E77" w:rsidR="003C0593" w:rsidRDefault="00B71DD5" w:rsidP="00D666AB">
      <w:pPr>
        <w:pBdr>
          <w:bottom w:val="single" w:sz="4" w:space="31" w:color="FFFFFF"/>
        </w:pBdr>
        <w:spacing w:line="312" w:lineRule="auto"/>
        <w:jc w:val="both"/>
        <w:rPr>
          <w:rFonts w:ascii="Arial" w:eastAsia="Andale Sans UI" w:hAnsi="Arial" w:cs="Arial"/>
          <w:kern w:val="3"/>
          <w:sz w:val="28"/>
          <w:szCs w:val="28"/>
          <w:lang w:bidi="en-US"/>
        </w:rPr>
      </w:pPr>
      <w:r>
        <w:rPr>
          <w:rFonts w:ascii="Arial" w:eastAsia="Andale Sans UI" w:hAnsi="Arial" w:cs="Arial"/>
          <w:kern w:val="3"/>
          <w:sz w:val="28"/>
          <w:szCs w:val="28"/>
          <w:lang w:bidi="en-US"/>
        </w:rPr>
        <w:t xml:space="preserve">Важным направлением в </w:t>
      </w:r>
      <w:proofErr w:type="spellStart"/>
      <w:r>
        <w:rPr>
          <w:rFonts w:ascii="Arial" w:eastAsia="Andale Sans UI" w:hAnsi="Arial" w:cs="Arial"/>
          <w:kern w:val="3"/>
          <w:sz w:val="28"/>
          <w:szCs w:val="28"/>
          <w:lang w:bidi="en-US"/>
        </w:rPr>
        <w:t>Генсоглашении</w:t>
      </w:r>
      <w:proofErr w:type="spellEnd"/>
      <w:r>
        <w:rPr>
          <w:rFonts w:ascii="Arial" w:eastAsia="Andale Sans UI" w:hAnsi="Arial" w:cs="Arial"/>
          <w:kern w:val="3"/>
          <w:sz w:val="28"/>
          <w:szCs w:val="28"/>
          <w:lang w:bidi="en-US"/>
        </w:rPr>
        <w:t xml:space="preserve"> являются вопросы оплаты труда. В рамках документа социальные партнеры взяли на себя обязательства по определению </w:t>
      </w:r>
      <w:r w:rsidR="0045215E">
        <w:rPr>
          <w:rFonts w:ascii="Arial" w:eastAsia="Andale Sans UI" w:hAnsi="Arial" w:cs="Arial"/>
          <w:kern w:val="3"/>
          <w:sz w:val="28"/>
          <w:szCs w:val="28"/>
          <w:lang w:bidi="en-US"/>
        </w:rPr>
        <w:t xml:space="preserve">минимальной заработной платы в соответствии с Методикой определения размера минимальной заработной платы, а также по проведению совместного анализа применения установленных в отраслевых соглашениях основных принципов системы оплаты труда и в коллективных договорах порядка </w:t>
      </w:r>
      <w:r w:rsidR="0045215E">
        <w:rPr>
          <w:rFonts w:ascii="Arial" w:eastAsia="Andale Sans UI" w:hAnsi="Arial" w:cs="Arial"/>
          <w:kern w:val="3"/>
          <w:sz w:val="28"/>
          <w:szCs w:val="28"/>
          <w:lang w:bidi="en-US"/>
        </w:rPr>
        <w:lastRenderedPageBreak/>
        <w:t>индексации заработной платы. С выработкой согласованных рекомендаций по совершенствованию трудового законодательства.</w:t>
      </w:r>
    </w:p>
    <w:p w14:paraId="76A3FDB1" w14:textId="606A3CD8" w:rsidR="00C6400C" w:rsidRDefault="00C6400C" w:rsidP="00C6400C">
      <w:pPr>
        <w:pBdr>
          <w:bottom w:val="single" w:sz="4" w:space="31" w:color="FFFFFF"/>
        </w:pBdr>
        <w:spacing w:line="312" w:lineRule="auto"/>
        <w:jc w:val="both"/>
        <w:rPr>
          <w:rFonts w:ascii="Arial" w:hAnsi="Arial" w:cs="Arial"/>
          <w:sz w:val="28"/>
          <w:szCs w:val="28"/>
        </w:rPr>
      </w:pPr>
      <w:r>
        <w:rPr>
          <w:rFonts w:ascii="Arial" w:hAnsi="Arial" w:cs="Arial"/>
          <w:sz w:val="28"/>
          <w:szCs w:val="28"/>
        </w:rPr>
        <w:t>В Генеральном соглашении для предупреждения и предотвращения социально-трудовых конфликтов сто</w:t>
      </w:r>
      <w:r w:rsidR="00516593">
        <w:rPr>
          <w:rFonts w:ascii="Arial" w:hAnsi="Arial" w:cs="Arial"/>
          <w:sz w:val="28"/>
          <w:szCs w:val="28"/>
        </w:rPr>
        <w:t>ро</w:t>
      </w:r>
      <w:r>
        <w:rPr>
          <w:rFonts w:ascii="Arial" w:hAnsi="Arial" w:cs="Arial"/>
          <w:sz w:val="28"/>
          <w:szCs w:val="28"/>
        </w:rPr>
        <w:t xml:space="preserve">нами приняты обязательства </w:t>
      </w:r>
      <w:r w:rsidR="00564242">
        <w:rPr>
          <w:rFonts w:ascii="Arial" w:hAnsi="Arial" w:cs="Arial"/>
          <w:sz w:val="28"/>
          <w:szCs w:val="28"/>
        </w:rPr>
        <w:t xml:space="preserve">по содействию в разрешении трудовых споров и конфликтов, развитию практики </w:t>
      </w:r>
      <w:r w:rsidR="0053016B">
        <w:rPr>
          <w:rFonts w:ascii="Arial" w:hAnsi="Arial" w:cs="Arial"/>
          <w:sz w:val="28"/>
          <w:szCs w:val="28"/>
        </w:rPr>
        <w:t>коллективно-договорного регулирования, совершенствованию действующего порядка разрешения</w:t>
      </w:r>
      <w:r w:rsidR="00516593">
        <w:rPr>
          <w:rFonts w:ascii="Arial" w:hAnsi="Arial" w:cs="Arial"/>
          <w:sz w:val="28"/>
          <w:szCs w:val="28"/>
        </w:rPr>
        <w:t xml:space="preserve"> трудовых споров и конфликтов.</w:t>
      </w:r>
    </w:p>
    <w:p w14:paraId="4778D9B6" w14:textId="77777777" w:rsidR="00516593" w:rsidRDefault="0053016B" w:rsidP="00516593">
      <w:pPr>
        <w:pBdr>
          <w:bottom w:val="single" w:sz="4" w:space="31" w:color="FFFFFF"/>
        </w:pBdr>
        <w:spacing w:line="312" w:lineRule="auto"/>
        <w:jc w:val="both"/>
        <w:rPr>
          <w:rFonts w:ascii="Arial" w:hAnsi="Arial" w:cs="Arial"/>
          <w:sz w:val="28"/>
          <w:szCs w:val="28"/>
        </w:rPr>
      </w:pPr>
      <w:r>
        <w:rPr>
          <w:rFonts w:ascii="Arial" w:hAnsi="Arial" w:cs="Arial"/>
          <w:sz w:val="28"/>
          <w:szCs w:val="28"/>
        </w:rPr>
        <w:t xml:space="preserve">Данные меры должны способствовать снижению социальной напряженности в стране. </w:t>
      </w:r>
    </w:p>
    <w:p w14:paraId="71E7A733" w14:textId="7B8E55D9" w:rsidR="00D71173" w:rsidRDefault="001B7B98" w:rsidP="00F94866">
      <w:pPr>
        <w:pBdr>
          <w:bottom w:val="single" w:sz="4" w:space="31" w:color="FFFFFF"/>
        </w:pBdr>
        <w:spacing w:line="312" w:lineRule="auto"/>
        <w:jc w:val="both"/>
        <w:rPr>
          <w:rFonts w:ascii="Arial" w:hAnsi="Arial" w:cs="Arial"/>
          <w:sz w:val="28"/>
          <w:szCs w:val="28"/>
        </w:rPr>
      </w:pPr>
      <w:r w:rsidRPr="00B97883">
        <w:rPr>
          <w:rFonts w:ascii="Arial" w:eastAsia="Andale Sans UI" w:hAnsi="Arial" w:cs="Arial"/>
          <w:kern w:val="3"/>
          <w:sz w:val="28"/>
          <w:szCs w:val="28"/>
          <w:lang w:bidi="en-US"/>
        </w:rPr>
        <w:t>Равноправное участие профсоюзов в решении наиболее важных социально-трудовых вопросов не может быть реализовано в полной мере без права полноценного участия в нормотворческом процессе. В этой связи в</w:t>
      </w:r>
      <w:r w:rsidR="00F94866" w:rsidRPr="00B97883">
        <w:rPr>
          <w:rFonts w:ascii="Arial" w:eastAsia="Andale Sans UI" w:hAnsi="Arial" w:cs="Arial"/>
          <w:kern w:val="3"/>
          <w:sz w:val="28"/>
          <w:szCs w:val="28"/>
          <w:lang w:bidi="en-US"/>
        </w:rPr>
        <w:t xml:space="preserve"> </w:t>
      </w:r>
      <w:proofErr w:type="spellStart"/>
      <w:r w:rsidRPr="00B97883">
        <w:rPr>
          <w:rFonts w:ascii="Arial" w:eastAsia="Andale Sans UI" w:hAnsi="Arial" w:cs="Arial"/>
          <w:kern w:val="3"/>
          <w:sz w:val="28"/>
          <w:szCs w:val="28"/>
          <w:lang w:bidi="en-US"/>
        </w:rPr>
        <w:t>Генсоглашени</w:t>
      </w:r>
      <w:r w:rsidR="00B13C39">
        <w:rPr>
          <w:rFonts w:ascii="Arial" w:eastAsia="Andale Sans UI" w:hAnsi="Arial" w:cs="Arial"/>
          <w:kern w:val="3"/>
          <w:sz w:val="28"/>
          <w:szCs w:val="28"/>
          <w:lang w:bidi="en-US"/>
        </w:rPr>
        <w:t>и</w:t>
      </w:r>
      <w:proofErr w:type="spellEnd"/>
      <w:r w:rsidRPr="00B97883">
        <w:rPr>
          <w:rFonts w:ascii="Arial" w:eastAsia="Andale Sans UI" w:hAnsi="Arial" w:cs="Arial"/>
          <w:kern w:val="3"/>
          <w:sz w:val="28"/>
          <w:szCs w:val="28"/>
          <w:lang w:bidi="en-US"/>
        </w:rPr>
        <w:t xml:space="preserve"> </w:t>
      </w:r>
      <w:r w:rsidR="008F73D1">
        <w:rPr>
          <w:rFonts w:ascii="Arial" w:eastAsia="Andale Sans UI" w:hAnsi="Arial" w:cs="Arial"/>
          <w:kern w:val="3"/>
          <w:sz w:val="28"/>
          <w:szCs w:val="28"/>
          <w:lang w:bidi="en-US"/>
        </w:rPr>
        <w:t xml:space="preserve">вошли </w:t>
      </w:r>
      <w:r w:rsidR="008F73D1" w:rsidRPr="008F73D1">
        <w:rPr>
          <w:rFonts w:ascii="Arial" w:eastAsia="Andale Sans UI" w:hAnsi="Arial" w:cs="Arial"/>
          <w:b/>
          <w:bCs/>
          <w:kern w:val="3"/>
          <w:sz w:val="28"/>
          <w:szCs w:val="28"/>
          <w:lang w:bidi="en-US"/>
        </w:rPr>
        <w:t xml:space="preserve">предложения </w:t>
      </w:r>
      <w:r w:rsidRPr="00B97883">
        <w:rPr>
          <w:rFonts w:ascii="Arial" w:eastAsia="Andale Sans UI" w:hAnsi="Arial" w:cs="Arial"/>
          <w:b/>
          <w:kern w:val="3"/>
          <w:sz w:val="28"/>
          <w:szCs w:val="28"/>
          <w:lang w:bidi="en-US"/>
        </w:rPr>
        <w:t>ФПРК</w:t>
      </w:r>
      <w:r w:rsidRPr="00B97883">
        <w:rPr>
          <w:rFonts w:ascii="Arial" w:eastAsia="Andale Sans UI" w:hAnsi="Arial" w:cs="Arial"/>
          <w:kern w:val="3"/>
          <w:sz w:val="28"/>
          <w:szCs w:val="28"/>
          <w:lang w:bidi="en-US"/>
        </w:rPr>
        <w:t xml:space="preserve"> </w:t>
      </w:r>
      <w:r w:rsidR="00F94866" w:rsidRPr="00B97883">
        <w:rPr>
          <w:rFonts w:ascii="Arial" w:hAnsi="Arial" w:cs="Arial"/>
          <w:b/>
          <w:bCs/>
          <w:sz w:val="28"/>
          <w:szCs w:val="28"/>
        </w:rPr>
        <w:t>по проведению совместной работы по ратификации</w:t>
      </w:r>
      <w:r w:rsidR="00F94866" w:rsidRPr="00B97883">
        <w:rPr>
          <w:rFonts w:ascii="Arial" w:hAnsi="Arial" w:cs="Arial"/>
          <w:b/>
          <w:bCs/>
          <w:i/>
          <w:iCs/>
          <w:sz w:val="28"/>
          <w:szCs w:val="28"/>
        </w:rPr>
        <w:t xml:space="preserve"> </w:t>
      </w:r>
      <w:r w:rsidR="00A9169A">
        <w:rPr>
          <w:rFonts w:ascii="Arial" w:hAnsi="Arial" w:cs="Arial"/>
          <w:b/>
          <w:bCs/>
          <w:sz w:val="28"/>
          <w:szCs w:val="28"/>
        </w:rPr>
        <w:t>9</w:t>
      </w:r>
      <w:r w:rsidR="00D71173">
        <w:rPr>
          <w:rFonts w:ascii="Arial" w:hAnsi="Arial" w:cs="Arial"/>
          <w:b/>
          <w:bCs/>
          <w:i/>
          <w:iCs/>
          <w:sz w:val="28"/>
          <w:szCs w:val="28"/>
        </w:rPr>
        <w:t xml:space="preserve"> </w:t>
      </w:r>
      <w:r w:rsidR="00F94866" w:rsidRPr="00B97883">
        <w:rPr>
          <w:rFonts w:ascii="Arial" w:hAnsi="Arial" w:cs="Arial"/>
          <w:sz w:val="28"/>
          <w:szCs w:val="28"/>
        </w:rPr>
        <w:t>конвенций Международной организации труда</w:t>
      </w:r>
      <w:r w:rsidR="00D71173">
        <w:rPr>
          <w:rFonts w:ascii="Arial" w:hAnsi="Arial" w:cs="Arial"/>
          <w:sz w:val="28"/>
          <w:szCs w:val="28"/>
        </w:rPr>
        <w:t>.</w:t>
      </w:r>
    </w:p>
    <w:p w14:paraId="5DD0ED5E" w14:textId="77777777" w:rsidR="00D71173" w:rsidRPr="00D71173" w:rsidRDefault="00D71173" w:rsidP="00F94866">
      <w:pPr>
        <w:pBdr>
          <w:bottom w:val="single" w:sz="4" w:space="31" w:color="FFFFFF"/>
        </w:pBdr>
        <w:spacing w:line="312" w:lineRule="auto"/>
        <w:jc w:val="both"/>
        <w:rPr>
          <w:rFonts w:ascii="Arial" w:hAnsi="Arial" w:cs="Arial"/>
          <w:i/>
          <w:iCs/>
          <w:sz w:val="24"/>
          <w:szCs w:val="24"/>
        </w:rPr>
      </w:pPr>
      <w:proofErr w:type="spellStart"/>
      <w:r w:rsidRPr="00D71173">
        <w:rPr>
          <w:rFonts w:ascii="Arial" w:hAnsi="Arial" w:cs="Arial"/>
          <w:i/>
          <w:iCs/>
          <w:sz w:val="24"/>
          <w:szCs w:val="24"/>
        </w:rPr>
        <w:t>Справочно</w:t>
      </w:r>
      <w:proofErr w:type="spellEnd"/>
      <w:r w:rsidRPr="00D71173">
        <w:rPr>
          <w:rFonts w:ascii="Arial" w:hAnsi="Arial" w:cs="Arial"/>
          <w:i/>
          <w:iCs/>
          <w:sz w:val="24"/>
          <w:szCs w:val="24"/>
        </w:rPr>
        <w:t>:</w:t>
      </w:r>
    </w:p>
    <w:p w14:paraId="199A6FBF" w14:textId="03BBFC76" w:rsidR="00F94866" w:rsidRPr="00D71173" w:rsidRDefault="00F94866" w:rsidP="00F94866">
      <w:pPr>
        <w:pBdr>
          <w:bottom w:val="single" w:sz="4" w:space="31" w:color="FFFFFF"/>
        </w:pBdr>
        <w:spacing w:line="312" w:lineRule="auto"/>
        <w:jc w:val="both"/>
        <w:rPr>
          <w:rFonts w:ascii="Arial" w:hAnsi="Arial" w:cs="Arial"/>
          <w:i/>
          <w:iCs/>
          <w:sz w:val="24"/>
          <w:szCs w:val="24"/>
        </w:rPr>
      </w:pPr>
      <w:r w:rsidRPr="00D71173">
        <w:rPr>
          <w:rFonts w:ascii="Arial" w:hAnsi="Arial" w:cs="Arial"/>
          <w:i/>
          <w:iCs/>
          <w:sz w:val="24"/>
          <w:szCs w:val="24"/>
        </w:rPr>
        <w:t>«О минимальных нормах социального обеспечения» (№102); «Об установлении минимальной заработной платы с особым учётом развивающихся стран» (№131); «Об оплачиваемых отпусках» (№132); «О содействии коллективным переговорам» (№154), «О службах гигиены труда» (№161); «О защите требований трудящихся в случае неплатежеспособности предпринимателя» (№173); «О охране труда на шахтах» (№176); «О безопасности и гигиене труда в сельском хозяйстве» (№184),  «Об искоренении насилия и домогательств в сфере труда (№190)».</w:t>
      </w:r>
    </w:p>
    <w:p w14:paraId="6B931A76" w14:textId="2EA3F7E4" w:rsidR="007C2760" w:rsidRDefault="00811D51" w:rsidP="007C2760">
      <w:pPr>
        <w:pBdr>
          <w:bottom w:val="single" w:sz="4" w:space="31" w:color="FFFFFF"/>
        </w:pBdr>
        <w:spacing w:line="312" w:lineRule="auto"/>
        <w:jc w:val="both"/>
        <w:rPr>
          <w:rFonts w:ascii="Arial" w:hAnsi="Arial" w:cs="Arial"/>
          <w:b/>
          <w:bCs/>
          <w:sz w:val="28"/>
          <w:szCs w:val="28"/>
        </w:rPr>
      </w:pPr>
      <w:r w:rsidRPr="00811D51">
        <w:rPr>
          <w:rFonts w:ascii="Arial" w:eastAsia="Andale Sans UI" w:hAnsi="Arial" w:cs="Arial"/>
          <w:bCs/>
          <w:kern w:val="3"/>
          <w:sz w:val="28"/>
          <w:szCs w:val="28"/>
          <w:lang w:bidi="en-US"/>
        </w:rPr>
        <w:t xml:space="preserve">Для Федерации профсоюзов важно было включение в новое </w:t>
      </w:r>
      <w:proofErr w:type="spellStart"/>
      <w:proofErr w:type="gramStart"/>
      <w:r w:rsidRPr="00811D51">
        <w:rPr>
          <w:rFonts w:ascii="Arial" w:eastAsia="Andale Sans UI" w:hAnsi="Arial" w:cs="Arial"/>
          <w:bCs/>
          <w:kern w:val="3"/>
          <w:sz w:val="28"/>
          <w:szCs w:val="28"/>
          <w:lang w:bidi="en-US"/>
        </w:rPr>
        <w:t>Генсоглашение</w:t>
      </w:r>
      <w:proofErr w:type="spellEnd"/>
      <w:r w:rsidRPr="00811D51">
        <w:rPr>
          <w:rFonts w:ascii="Arial" w:eastAsia="Andale Sans UI" w:hAnsi="Arial" w:cs="Arial"/>
          <w:bCs/>
          <w:kern w:val="3"/>
          <w:sz w:val="28"/>
          <w:szCs w:val="28"/>
          <w:lang w:bidi="en-US"/>
        </w:rPr>
        <w:t xml:space="preserve">  нормы</w:t>
      </w:r>
      <w:proofErr w:type="gramEnd"/>
      <w:r w:rsidRPr="00811D51">
        <w:rPr>
          <w:rFonts w:ascii="Arial" w:eastAsia="Andale Sans UI" w:hAnsi="Arial" w:cs="Arial"/>
          <w:bCs/>
          <w:kern w:val="3"/>
          <w:sz w:val="28"/>
          <w:szCs w:val="28"/>
          <w:lang w:bidi="en-US"/>
        </w:rPr>
        <w:t xml:space="preserve"> о том, что </w:t>
      </w:r>
      <w:r w:rsidR="00FF3009" w:rsidRPr="00811D51">
        <w:rPr>
          <w:rFonts w:ascii="Arial" w:eastAsia="Andale Sans UI" w:hAnsi="Arial" w:cs="Arial"/>
          <w:b/>
          <w:kern w:val="3"/>
          <w:sz w:val="28"/>
          <w:szCs w:val="28"/>
          <w:lang w:bidi="en-US"/>
        </w:rPr>
        <w:t>«</w:t>
      </w:r>
      <w:r w:rsidR="007C2760" w:rsidRPr="00D71173">
        <w:rPr>
          <w:rFonts w:ascii="Arial" w:hAnsi="Arial" w:cs="Arial"/>
          <w:b/>
          <w:bCs/>
          <w:sz w:val="28"/>
          <w:szCs w:val="28"/>
        </w:rPr>
        <w:t>Правительств</w:t>
      </w:r>
      <w:r w:rsidR="00FF3009" w:rsidRPr="00D71173">
        <w:rPr>
          <w:rFonts w:ascii="Arial" w:hAnsi="Arial" w:cs="Arial"/>
          <w:b/>
          <w:bCs/>
          <w:sz w:val="28"/>
          <w:szCs w:val="28"/>
        </w:rPr>
        <w:t xml:space="preserve">о </w:t>
      </w:r>
      <w:r w:rsidR="00FF3009" w:rsidRPr="00811D51">
        <w:rPr>
          <w:rFonts w:ascii="Arial" w:hAnsi="Arial" w:cs="Arial"/>
          <w:sz w:val="28"/>
          <w:szCs w:val="28"/>
        </w:rPr>
        <w:t xml:space="preserve">Республики Казахстан </w:t>
      </w:r>
      <w:r w:rsidR="007C2760" w:rsidRPr="00811D51">
        <w:rPr>
          <w:rFonts w:ascii="Arial" w:hAnsi="Arial" w:cs="Arial"/>
          <w:sz w:val="28"/>
          <w:szCs w:val="28"/>
        </w:rPr>
        <w:t xml:space="preserve">при формировании планов законопроектной деятельности </w:t>
      </w:r>
      <w:r w:rsidR="007C2760" w:rsidRPr="00D71173">
        <w:rPr>
          <w:rFonts w:ascii="Arial" w:hAnsi="Arial" w:cs="Arial"/>
          <w:b/>
          <w:bCs/>
          <w:sz w:val="28"/>
          <w:szCs w:val="28"/>
        </w:rPr>
        <w:t>обеспечит учет</w:t>
      </w:r>
      <w:r w:rsidR="007C2760" w:rsidRPr="00811D51">
        <w:rPr>
          <w:rFonts w:ascii="Arial" w:hAnsi="Arial" w:cs="Arial"/>
          <w:sz w:val="28"/>
          <w:szCs w:val="28"/>
        </w:rPr>
        <w:t xml:space="preserve"> норм Генерального соглашения, реализация которых </w:t>
      </w:r>
      <w:r w:rsidR="007C2760" w:rsidRPr="00D71173">
        <w:rPr>
          <w:rFonts w:ascii="Arial" w:hAnsi="Arial" w:cs="Arial"/>
          <w:b/>
          <w:bCs/>
          <w:sz w:val="28"/>
          <w:szCs w:val="28"/>
        </w:rPr>
        <w:t>требует принятия соответствующих законодательных актов».</w:t>
      </w:r>
    </w:p>
    <w:p w14:paraId="069CBCD9" w14:textId="5FEAEE48" w:rsidR="009B27E7" w:rsidRDefault="00811D51" w:rsidP="00D666AB">
      <w:pPr>
        <w:pBdr>
          <w:bottom w:val="single" w:sz="4" w:space="31" w:color="FFFFFF"/>
        </w:pBdr>
        <w:spacing w:line="312" w:lineRule="auto"/>
        <w:jc w:val="both"/>
        <w:rPr>
          <w:rFonts w:ascii="Arial" w:hAnsi="Arial" w:cs="Arial"/>
          <w:spacing w:val="6"/>
          <w:sz w:val="28"/>
          <w:szCs w:val="28"/>
        </w:rPr>
      </w:pPr>
      <w:r>
        <w:rPr>
          <w:rFonts w:ascii="Arial" w:hAnsi="Arial" w:cs="Arial"/>
          <w:spacing w:val="6"/>
          <w:sz w:val="28"/>
          <w:szCs w:val="28"/>
        </w:rPr>
        <w:t xml:space="preserve">Следует отметить, что </w:t>
      </w:r>
      <w:r w:rsidR="009B27E7">
        <w:rPr>
          <w:rFonts w:ascii="Arial" w:hAnsi="Arial" w:cs="Arial"/>
          <w:spacing w:val="6"/>
          <w:sz w:val="28"/>
          <w:szCs w:val="28"/>
        </w:rPr>
        <w:t>переговор</w:t>
      </w:r>
      <w:r w:rsidR="00564837">
        <w:rPr>
          <w:rFonts w:ascii="Arial" w:hAnsi="Arial" w:cs="Arial"/>
          <w:spacing w:val="6"/>
          <w:sz w:val="28"/>
          <w:szCs w:val="28"/>
        </w:rPr>
        <w:t xml:space="preserve">ные процессы </w:t>
      </w:r>
      <w:r w:rsidR="009B27E7">
        <w:rPr>
          <w:rFonts w:ascii="Arial" w:hAnsi="Arial" w:cs="Arial"/>
          <w:spacing w:val="6"/>
          <w:sz w:val="28"/>
          <w:szCs w:val="28"/>
        </w:rPr>
        <w:t xml:space="preserve">проходили </w:t>
      </w:r>
      <w:r w:rsidR="00564837">
        <w:rPr>
          <w:rFonts w:ascii="Arial" w:hAnsi="Arial" w:cs="Arial"/>
          <w:spacing w:val="6"/>
          <w:sz w:val="28"/>
          <w:szCs w:val="28"/>
        </w:rPr>
        <w:t xml:space="preserve">нелегко, многие </w:t>
      </w:r>
      <w:r w:rsidR="009B27E7">
        <w:rPr>
          <w:rFonts w:ascii="Arial" w:hAnsi="Arial" w:cs="Arial"/>
          <w:spacing w:val="6"/>
          <w:sz w:val="28"/>
          <w:szCs w:val="28"/>
        </w:rPr>
        <w:t xml:space="preserve">предложения профсоюзов не находили поддержки со стороны </w:t>
      </w:r>
      <w:r w:rsidR="00564837">
        <w:rPr>
          <w:rFonts w:ascii="Arial" w:hAnsi="Arial" w:cs="Arial"/>
          <w:spacing w:val="6"/>
          <w:sz w:val="28"/>
          <w:szCs w:val="28"/>
        </w:rPr>
        <w:t>социальных партнеров</w:t>
      </w:r>
      <w:r w:rsidR="009B27E7">
        <w:rPr>
          <w:rFonts w:ascii="Arial" w:hAnsi="Arial" w:cs="Arial"/>
          <w:spacing w:val="6"/>
          <w:sz w:val="28"/>
          <w:szCs w:val="28"/>
        </w:rPr>
        <w:t>, но несмотря на это нам у</w:t>
      </w:r>
      <w:r w:rsidR="009B27E7" w:rsidRPr="005223DB">
        <w:rPr>
          <w:rFonts w:ascii="Arial" w:hAnsi="Arial" w:cs="Arial"/>
          <w:spacing w:val="6"/>
          <w:sz w:val="28"/>
          <w:szCs w:val="28"/>
        </w:rPr>
        <w:t xml:space="preserve">далось достичь компромисса и отразить важные положения </w:t>
      </w:r>
      <w:r w:rsidR="009B27E7">
        <w:rPr>
          <w:rFonts w:ascii="Arial" w:hAnsi="Arial" w:cs="Arial"/>
          <w:spacing w:val="6"/>
          <w:sz w:val="28"/>
          <w:szCs w:val="28"/>
        </w:rPr>
        <w:t xml:space="preserve">в </w:t>
      </w:r>
      <w:r w:rsidR="009B27E7" w:rsidRPr="005223DB">
        <w:rPr>
          <w:rFonts w:ascii="Arial" w:hAnsi="Arial" w:cs="Arial"/>
          <w:spacing w:val="6"/>
          <w:sz w:val="28"/>
          <w:szCs w:val="28"/>
        </w:rPr>
        <w:t>Генерально</w:t>
      </w:r>
      <w:r w:rsidR="009B27E7">
        <w:rPr>
          <w:rFonts w:ascii="Arial" w:hAnsi="Arial" w:cs="Arial"/>
          <w:spacing w:val="6"/>
          <w:sz w:val="28"/>
          <w:szCs w:val="28"/>
        </w:rPr>
        <w:t>м</w:t>
      </w:r>
      <w:r w:rsidR="009B27E7" w:rsidRPr="005223DB">
        <w:rPr>
          <w:rFonts w:ascii="Arial" w:hAnsi="Arial" w:cs="Arial"/>
          <w:spacing w:val="6"/>
          <w:sz w:val="28"/>
          <w:szCs w:val="28"/>
        </w:rPr>
        <w:t xml:space="preserve"> соглашени</w:t>
      </w:r>
      <w:r w:rsidR="009B27E7">
        <w:rPr>
          <w:rFonts w:ascii="Arial" w:hAnsi="Arial" w:cs="Arial"/>
          <w:spacing w:val="6"/>
          <w:sz w:val="28"/>
          <w:szCs w:val="28"/>
        </w:rPr>
        <w:t>и</w:t>
      </w:r>
      <w:r w:rsidR="00564837">
        <w:rPr>
          <w:rFonts w:ascii="Arial" w:hAnsi="Arial" w:cs="Arial"/>
          <w:spacing w:val="6"/>
          <w:sz w:val="28"/>
          <w:szCs w:val="28"/>
        </w:rPr>
        <w:t>,</w:t>
      </w:r>
      <w:r w:rsidR="009B27E7">
        <w:rPr>
          <w:rFonts w:ascii="Arial" w:hAnsi="Arial" w:cs="Arial"/>
          <w:spacing w:val="6"/>
          <w:sz w:val="28"/>
          <w:szCs w:val="28"/>
        </w:rPr>
        <w:t xml:space="preserve"> </w:t>
      </w:r>
      <w:r w:rsidR="009B27E7" w:rsidRPr="000F2BCC">
        <w:rPr>
          <w:rFonts w:ascii="Arial" w:hAnsi="Arial" w:cs="Arial"/>
          <w:b/>
          <w:spacing w:val="6"/>
          <w:sz w:val="28"/>
          <w:szCs w:val="28"/>
        </w:rPr>
        <w:t>за что я хочу поблагодарить наших социальных партнеров!</w:t>
      </w:r>
    </w:p>
    <w:p w14:paraId="46058595" w14:textId="44F5A946" w:rsidR="009B27E7" w:rsidRDefault="009B27E7" w:rsidP="00D666AB">
      <w:pPr>
        <w:pBdr>
          <w:bottom w:val="single" w:sz="4" w:space="31" w:color="FFFFFF"/>
        </w:pBdr>
        <w:spacing w:line="312" w:lineRule="auto"/>
        <w:jc w:val="both"/>
        <w:rPr>
          <w:rFonts w:ascii="Arial" w:hAnsi="Arial" w:cs="Arial"/>
          <w:spacing w:val="6"/>
          <w:sz w:val="28"/>
          <w:szCs w:val="28"/>
        </w:rPr>
      </w:pPr>
      <w:r w:rsidRPr="0028560B">
        <w:rPr>
          <w:rFonts w:ascii="Arial" w:hAnsi="Arial" w:cs="Arial"/>
          <w:spacing w:val="6"/>
          <w:sz w:val="28"/>
          <w:szCs w:val="28"/>
        </w:rPr>
        <w:lastRenderedPageBreak/>
        <w:t xml:space="preserve">В целом Генеральное соглашение разработано на основе принципов совершенствования социального партнерства, укрепления экономической политики, обеспечения эффективной занятости </w:t>
      </w:r>
      <w:bookmarkStart w:id="0" w:name="_Hlk159592910"/>
      <w:r w:rsidRPr="0028560B">
        <w:rPr>
          <w:rFonts w:ascii="Arial" w:hAnsi="Arial" w:cs="Arial"/>
          <w:spacing w:val="6"/>
          <w:sz w:val="28"/>
          <w:szCs w:val="28"/>
        </w:rPr>
        <w:t>населения, создания достойных условий и оплаты труда, а</w:t>
      </w:r>
      <w:bookmarkEnd w:id="0"/>
      <w:r w:rsidRPr="0028560B">
        <w:rPr>
          <w:rFonts w:ascii="Arial" w:hAnsi="Arial" w:cs="Arial"/>
          <w:spacing w:val="6"/>
          <w:sz w:val="28"/>
          <w:szCs w:val="28"/>
        </w:rPr>
        <w:t xml:space="preserve"> также усиления социальной политики.</w:t>
      </w:r>
    </w:p>
    <w:p w14:paraId="5CE27A2C" w14:textId="0CBC6B8A" w:rsidR="009B27E7" w:rsidRDefault="009B27E7" w:rsidP="00D666AB">
      <w:pPr>
        <w:pBdr>
          <w:bottom w:val="single" w:sz="4" w:space="31" w:color="FFFFFF"/>
        </w:pBdr>
        <w:spacing w:line="312" w:lineRule="auto"/>
        <w:jc w:val="both"/>
        <w:rPr>
          <w:rFonts w:ascii="Arial" w:hAnsi="Arial" w:cs="Arial"/>
          <w:spacing w:val="6"/>
          <w:sz w:val="28"/>
          <w:szCs w:val="28"/>
          <w:lang w:val="kk-KZ"/>
        </w:rPr>
      </w:pPr>
      <w:r w:rsidRPr="0028560B">
        <w:rPr>
          <w:rFonts w:ascii="Arial" w:hAnsi="Arial" w:cs="Arial"/>
          <w:spacing w:val="6"/>
          <w:sz w:val="28"/>
          <w:szCs w:val="28"/>
        </w:rPr>
        <w:t>В завершение хочу выразить надежду, на то, что Генеральное соглашение станет примером надёжного и продуктивного социального партнёрства в решении соци</w:t>
      </w:r>
      <w:r>
        <w:rPr>
          <w:rFonts w:ascii="Arial" w:hAnsi="Arial" w:cs="Arial"/>
          <w:spacing w:val="6"/>
          <w:sz w:val="28"/>
          <w:szCs w:val="28"/>
        </w:rPr>
        <w:t xml:space="preserve">ально-значимых проблем общества </w:t>
      </w:r>
      <w:r>
        <w:rPr>
          <w:rFonts w:ascii="Arial" w:hAnsi="Arial" w:cs="Arial"/>
          <w:spacing w:val="6"/>
          <w:sz w:val="28"/>
          <w:szCs w:val="28"/>
          <w:lang w:val="kk-KZ"/>
        </w:rPr>
        <w:t xml:space="preserve">и </w:t>
      </w:r>
      <w:proofErr w:type="spellStart"/>
      <w:r>
        <w:rPr>
          <w:rFonts w:ascii="Arial" w:hAnsi="Arial" w:cs="Arial"/>
          <w:spacing w:val="6"/>
          <w:sz w:val="28"/>
          <w:szCs w:val="28"/>
          <w:lang w:val="kk-KZ"/>
        </w:rPr>
        <w:t>послужит</w:t>
      </w:r>
      <w:proofErr w:type="spellEnd"/>
      <w:r>
        <w:rPr>
          <w:rFonts w:ascii="Arial" w:hAnsi="Arial" w:cs="Arial"/>
          <w:spacing w:val="6"/>
          <w:sz w:val="28"/>
          <w:szCs w:val="28"/>
          <w:lang w:val="kk-KZ"/>
        </w:rPr>
        <w:t xml:space="preserve"> </w:t>
      </w:r>
      <w:proofErr w:type="spellStart"/>
      <w:r>
        <w:rPr>
          <w:rFonts w:ascii="Arial" w:hAnsi="Arial" w:cs="Arial"/>
          <w:spacing w:val="6"/>
          <w:sz w:val="28"/>
          <w:szCs w:val="28"/>
          <w:lang w:val="kk-KZ"/>
        </w:rPr>
        <w:t>основой</w:t>
      </w:r>
      <w:proofErr w:type="spellEnd"/>
      <w:r>
        <w:rPr>
          <w:rFonts w:ascii="Arial" w:hAnsi="Arial" w:cs="Arial"/>
          <w:spacing w:val="6"/>
          <w:sz w:val="28"/>
          <w:szCs w:val="28"/>
          <w:lang w:val="kk-KZ"/>
        </w:rPr>
        <w:t xml:space="preserve"> </w:t>
      </w:r>
      <w:proofErr w:type="spellStart"/>
      <w:r>
        <w:rPr>
          <w:rFonts w:ascii="Arial" w:hAnsi="Arial" w:cs="Arial"/>
          <w:spacing w:val="6"/>
          <w:sz w:val="28"/>
          <w:szCs w:val="28"/>
          <w:lang w:val="kk-KZ"/>
        </w:rPr>
        <w:t>для</w:t>
      </w:r>
      <w:proofErr w:type="spellEnd"/>
      <w:r>
        <w:rPr>
          <w:rFonts w:ascii="Arial" w:hAnsi="Arial" w:cs="Arial"/>
          <w:spacing w:val="6"/>
          <w:sz w:val="28"/>
          <w:szCs w:val="28"/>
          <w:lang w:val="kk-KZ"/>
        </w:rPr>
        <w:t xml:space="preserve"> </w:t>
      </w:r>
      <w:proofErr w:type="spellStart"/>
      <w:r>
        <w:rPr>
          <w:rFonts w:ascii="Arial" w:hAnsi="Arial" w:cs="Arial"/>
          <w:spacing w:val="6"/>
          <w:sz w:val="28"/>
          <w:szCs w:val="28"/>
          <w:lang w:val="kk-KZ"/>
        </w:rPr>
        <w:t>отраслевых</w:t>
      </w:r>
      <w:proofErr w:type="spellEnd"/>
      <w:r>
        <w:rPr>
          <w:rFonts w:ascii="Arial" w:hAnsi="Arial" w:cs="Arial"/>
          <w:spacing w:val="6"/>
          <w:sz w:val="28"/>
          <w:szCs w:val="28"/>
          <w:lang w:val="kk-KZ"/>
        </w:rPr>
        <w:t xml:space="preserve">, </w:t>
      </w:r>
      <w:proofErr w:type="spellStart"/>
      <w:r>
        <w:rPr>
          <w:rFonts w:ascii="Arial" w:hAnsi="Arial" w:cs="Arial"/>
          <w:spacing w:val="6"/>
          <w:sz w:val="28"/>
          <w:szCs w:val="28"/>
          <w:lang w:val="kk-KZ"/>
        </w:rPr>
        <w:t>региональных</w:t>
      </w:r>
      <w:proofErr w:type="spellEnd"/>
      <w:r>
        <w:rPr>
          <w:rFonts w:ascii="Arial" w:hAnsi="Arial" w:cs="Arial"/>
          <w:spacing w:val="6"/>
          <w:sz w:val="28"/>
          <w:szCs w:val="28"/>
          <w:lang w:val="kk-KZ"/>
        </w:rPr>
        <w:t xml:space="preserve"> </w:t>
      </w:r>
      <w:proofErr w:type="spellStart"/>
      <w:r>
        <w:rPr>
          <w:rFonts w:ascii="Arial" w:hAnsi="Arial" w:cs="Arial"/>
          <w:spacing w:val="6"/>
          <w:sz w:val="28"/>
          <w:szCs w:val="28"/>
          <w:lang w:val="kk-KZ"/>
        </w:rPr>
        <w:t>соглашений</w:t>
      </w:r>
      <w:proofErr w:type="spellEnd"/>
      <w:r>
        <w:rPr>
          <w:rFonts w:ascii="Arial" w:hAnsi="Arial" w:cs="Arial"/>
          <w:spacing w:val="6"/>
          <w:sz w:val="28"/>
          <w:szCs w:val="28"/>
          <w:lang w:val="kk-KZ"/>
        </w:rPr>
        <w:t>.</w:t>
      </w:r>
    </w:p>
    <w:p w14:paraId="7CD4DC96" w14:textId="77777777" w:rsidR="009B27E7" w:rsidRDefault="009B27E7" w:rsidP="00D666AB">
      <w:pPr>
        <w:pBdr>
          <w:bottom w:val="single" w:sz="4" w:space="31" w:color="FFFFFF"/>
        </w:pBdr>
        <w:spacing w:line="312" w:lineRule="auto"/>
        <w:jc w:val="both"/>
        <w:rPr>
          <w:rFonts w:ascii="Arial" w:hAnsi="Arial" w:cs="Arial"/>
          <w:spacing w:val="6"/>
          <w:sz w:val="28"/>
          <w:szCs w:val="28"/>
        </w:rPr>
      </w:pPr>
    </w:p>
    <w:p w14:paraId="71DF6949" w14:textId="77777777" w:rsidR="00FC6BB8" w:rsidRDefault="00FC6BB8" w:rsidP="00D666AB">
      <w:pPr>
        <w:spacing w:line="312" w:lineRule="auto"/>
      </w:pPr>
    </w:p>
    <w:p w14:paraId="3A067B21" w14:textId="77777777" w:rsidR="00D666AB" w:rsidRDefault="00D666AB"/>
    <w:sectPr w:rsidR="00D666AB" w:rsidSect="00946AB4">
      <w:headerReference w:type="default" r:id="rId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9CBA" w14:textId="77777777" w:rsidR="006B102B" w:rsidRDefault="006B102B">
      <w:pPr>
        <w:spacing w:line="240" w:lineRule="auto"/>
      </w:pPr>
      <w:r>
        <w:separator/>
      </w:r>
    </w:p>
  </w:endnote>
  <w:endnote w:type="continuationSeparator" w:id="0">
    <w:p w14:paraId="5ED1A460" w14:textId="77777777" w:rsidR="006B102B" w:rsidRDefault="006B1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573825"/>
      <w:docPartObj>
        <w:docPartGallery w:val="Page Numbers (Bottom of Page)"/>
        <w:docPartUnique/>
      </w:docPartObj>
    </w:sdtPr>
    <w:sdtEndPr/>
    <w:sdtContent>
      <w:p w14:paraId="39D17C6B" w14:textId="4E7821F7" w:rsidR="00327A5B" w:rsidRDefault="00327A5B">
        <w:pPr>
          <w:pStyle w:val="aa"/>
          <w:jc w:val="right"/>
        </w:pPr>
        <w:r>
          <w:fldChar w:fldCharType="begin"/>
        </w:r>
        <w:r>
          <w:instrText>PAGE   \* MERGEFORMAT</w:instrText>
        </w:r>
        <w:r>
          <w:fldChar w:fldCharType="separate"/>
        </w:r>
        <w:r>
          <w:t>2</w:t>
        </w:r>
        <w:r>
          <w:fldChar w:fldCharType="end"/>
        </w:r>
      </w:p>
    </w:sdtContent>
  </w:sdt>
  <w:p w14:paraId="565A9406" w14:textId="77777777" w:rsidR="00327A5B" w:rsidRDefault="00327A5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11DB" w14:textId="77777777" w:rsidR="006B102B" w:rsidRDefault="006B102B">
      <w:pPr>
        <w:spacing w:line="240" w:lineRule="auto"/>
      </w:pPr>
      <w:r>
        <w:separator/>
      </w:r>
    </w:p>
  </w:footnote>
  <w:footnote w:type="continuationSeparator" w:id="0">
    <w:p w14:paraId="051B59C5" w14:textId="77777777" w:rsidR="006B102B" w:rsidRDefault="006B10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493460"/>
      <w:showingPlcHdr/>
    </w:sdtPr>
    <w:sdtEndPr/>
    <w:sdtContent>
      <w:p w14:paraId="0D1F698C" w14:textId="7B615868" w:rsidR="00F37771" w:rsidRDefault="00327A5B" w:rsidP="00F37771">
        <w:pPr>
          <w:pStyle w:val="a5"/>
          <w:ind w:firstLine="0"/>
          <w:jc w:val="center"/>
        </w:pPr>
        <w:r>
          <w:t xml:space="preserve">     </w:t>
        </w:r>
      </w:p>
    </w:sdtContent>
  </w:sdt>
  <w:p w14:paraId="0920C780" w14:textId="77777777" w:rsidR="00F37771" w:rsidRDefault="006B10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E7"/>
    <w:rsid w:val="000475D1"/>
    <w:rsid w:val="000506FD"/>
    <w:rsid w:val="00052379"/>
    <w:rsid w:val="000528C5"/>
    <w:rsid w:val="00064003"/>
    <w:rsid w:val="000D610A"/>
    <w:rsid w:val="000F2BCC"/>
    <w:rsid w:val="0012749A"/>
    <w:rsid w:val="00183E89"/>
    <w:rsid w:val="001B7B98"/>
    <w:rsid w:val="001C743D"/>
    <w:rsid w:val="001F2483"/>
    <w:rsid w:val="00231693"/>
    <w:rsid w:val="00234C90"/>
    <w:rsid w:val="00327A5B"/>
    <w:rsid w:val="0035220E"/>
    <w:rsid w:val="00397381"/>
    <w:rsid w:val="003A25CE"/>
    <w:rsid w:val="003C0593"/>
    <w:rsid w:val="003C2CB0"/>
    <w:rsid w:val="003F60C5"/>
    <w:rsid w:val="0045215E"/>
    <w:rsid w:val="005016D9"/>
    <w:rsid w:val="00516593"/>
    <w:rsid w:val="0053016B"/>
    <w:rsid w:val="00564242"/>
    <w:rsid w:val="00564837"/>
    <w:rsid w:val="00582C6B"/>
    <w:rsid w:val="00591F56"/>
    <w:rsid w:val="005A4B7E"/>
    <w:rsid w:val="005B3A16"/>
    <w:rsid w:val="005D132C"/>
    <w:rsid w:val="006550A7"/>
    <w:rsid w:val="006622A1"/>
    <w:rsid w:val="00664497"/>
    <w:rsid w:val="00697C83"/>
    <w:rsid w:val="006B102B"/>
    <w:rsid w:val="006E33AD"/>
    <w:rsid w:val="006E3B86"/>
    <w:rsid w:val="00707B6D"/>
    <w:rsid w:val="00720AD3"/>
    <w:rsid w:val="00720BF4"/>
    <w:rsid w:val="00732AA1"/>
    <w:rsid w:val="00741E53"/>
    <w:rsid w:val="00746636"/>
    <w:rsid w:val="00747E08"/>
    <w:rsid w:val="00770A61"/>
    <w:rsid w:val="007A5008"/>
    <w:rsid w:val="007B76E3"/>
    <w:rsid w:val="007C2760"/>
    <w:rsid w:val="007E6F58"/>
    <w:rsid w:val="00801B18"/>
    <w:rsid w:val="00811D51"/>
    <w:rsid w:val="00844E61"/>
    <w:rsid w:val="00857A39"/>
    <w:rsid w:val="0086648B"/>
    <w:rsid w:val="008A206F"/>
    <w:rsid w:val="008A4540"/>
    <w:rsid w:val="008F73D1"/>
    <w:rsid w:val="009003C6"/>
    <w:rsid w:val="00902F85"/>
    <w:rsid w:val="00954D04"/>
    <w:rsid w:val="009B27E7"/>
    <w:rsid w:val="009D1C1F"/>
    <w:rsid w:val="009D59B1"/>
    <w:rsid w:val="009E1B31"/>
    <w:rsid w:val="009F0B10"/>
    <w:rsid w:val="009F2D7C"/>
    <w:rsid w:val="009F5B29"/>
    <w:rsid w:val="00A9169A"/>
    <w:rsid w:val="00A969DB"/>
    <w:rsid w:val="00AD681D"/>
    <w:rsid w:val="00AF245E"/>
    <w:rsid w:val="00B05CBF"/>
    <w:rsid w:val="00B13C39"/>
    <w:rsid w:val="00B521B4"/>
    <w:rsid w:val="00B71DD5"/>
    <w:rsid w:val="00B97883"/>
    <w:rsid w:val="00BA7746"/>
    <w:rsid w:val="00BB0A80"/>
    <w:rsid w:val="00C50BCC"/>
    <w:rsid w:val="00C6400C"/>
    <w:rsid w:val="00CA66A4"/>
    <w:rsid w:val="00D666AB"/>
    <w:rsid w:val="00D71173"/>
    <w:rsid w:val="00D76F16"/>
    <w:rsid w:val="00DC16C9"/>
    <w:rsid w:val="00DC235D"/>
    <w:rsid w:val="00DD53AF"/>
    <w:rsid w:val="00E471F5"/>
    <w:rsid w:val="00E774A2"/>
    <w:rsid w:val="00F10FB7"/>
    <w:rsid w:val="00F12FE6"/>
    <w:rsid w:val="00F42402"/>
    <w:rsid w:val="00F929B9"/>
    <w:rsid w:val="00F94866"/>
    <w:rsid w:val="00FC6852"/>
    <w:rsid w:val="00FC6BB8"/>
    <w:rsid w:val="00FF0E3C"/>
    <w:rsid w:val="00FF3009"/>
    <w:rsid w:val="00FF4B5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6A2A"/>
  <w15:chartTrackingRefBased/>
  <w15:docId w15:val="{C48A1A9F-2320-4697-BA85-58CA65D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7E7"/>
    <w:pPr>
      <w:spacing w:after="0" w:line="240" w:lineRule="atLeast"/>
      <w:ind w:firstLine="709"/>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йгерим,мой рабочий,норма,свой,No Spacing1,14 TNR,Без интеБез интервала,Без интервала11,Елжан,МОЙ СТИЛЬ,без интервала,Без интервала2,Без интервала111,Эльдар,Без интервала6,исполнитель,No Spacing11,Алия,ТекстОтчета,СНОСКИ,No Spacing,Обя"/>
    <w:link w:val="a4"/>
    <w:uiPriority w:val="1"/>
    <w:qFormat/>
    <w:rsid w:val="003C2CB0"/>
    <w:pPr>
      <w:spacing w:after="0" w:line="240" w:lineRule="auto"/>
      <w:jc w:val="both"/>
    </w:pPr>
    <w:rPr>
      <w:rFonts w:ascii="Arial" w:eastAsia="Calibri" w:hAnsi="Arial" w:cs="Arial"/>
      <w:sz w:val="28"/>
      <w:szCs w:val="36"/>
      <w:lang w:val="ru-RU"/>
    </w:rPr>
  </w:style>
  <w:style w:type="character" w:customStyle="1" w:styleId="a4">
    <w:name w:val="Без интервала Знак"/>
    <w:aliases w:val="Айгерим Знак,мой рабочий Знак,норма Знак,свой Знак,No Spacing1 Знак,14 TNR Знак,Без интеБез интервала Знак,Без интервала11 Знак,Елжан Знак,МОЙ СТИЛЬ Знак,без интервала Знак,Без интервала2 Знак,Без интервала111 Знак,Эльдар Знак"/>
    <w:link w:val="a3"/>
    <w:uiPriority w:val="1"/>
    <w:qFormat/>
    <w:locked/>
    <w:rsid w:val="003C2CB0"/>
    <w:rPr>
      <w:rFonts w:ascii="Arial" w:eastAsia="Calibri" w:hAnsi="Arial" w:cs="Arial"/>
      <w:sz w:val="28"/>
      <w:szCs w:val="36"/>
      <w:lang w:val="ru-RU"/>
    </w:rPr>
  </w:style>
  <w:style w:type="paragraph" w:styleId="a5">
    <w:name w:val="header"/>
    <w:basedOn w:val="a"/>
    <w:link w:val="a6"/>
    <w:uiPriority w:val="99"/>
    <w:unhideWhenUsed/>
    <w:rsid w:val="009B27E7"/>
    <w:pPr>
      <w:tabs>
        <w:tab w:val="center" w:pos="4677"/>
        <w:tab w:val="right" w:pos="9355"/>
      </w:tabs>
      <w:spacing w:line="240" w:lineRule="auto"/>
    </w:pPr>
  </w:style>
  <w:style w:type="character" w:customStyle="1" w:styleId="a6">
    <w:name w:val="Верхний колонтитул Знак"/>
    <w:basedOn w:val="a0"/>
    <w:link w:val="a5"/>
    <w:uiPriority w:val="99"/>
    <w:rsid w:val="009B27E7"/>
    <w:rPr>
      <w:lang w:val="ru-RU"/>
    </w:rPr>
  </w:style>
  <w:style w:type="paragraph" w:styleId="a7">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 Знак Знак Знак Знак,Знак4 Зна,Знак4"/>
    <w:basedOn w:val="a"/>
    <w:link w:val="a8"/>
    <w:uiPriority w:val="99"/>
    <w:unhideWhenUsed/>
    <w:qFormat/>
    <w:rsid w:val="00F929B9"/>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
    <w:link w:val="a7"/>
    <w:uiPriority w:val="99"/>
    <w:locked/>
    <w:rsid w:val="00F929B9"/>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1F2483"/>
    <w:pPr>
      <w:suppressAutoHyphens/>
      <w:spacing w:after="200" w:line="276" w:lineRule="auto"/>
      <w:ind w:left="720" w:firstLine="0"/>
      <w:contextualSpacing/>
    </w:pPr>
    <w:rPr>
      <w:rFonts w:ascii="Calibri" w:eastAsia="Calibri" w:hAnsi="Calibri" w:cs="Times New Roman"/>
      <w:lang w:eastAsia="zh-CN"/>
    </w:rPr>
  </w:style>
  <w:style w:type="paragraph" w:styleId="aa">
    <w:name w:val="footer"/>
    <w:basedOn w:val="a"/>
    <w:link w:val="ab"/>
    <w:uiPriority w:val="99"/>
    <w:unhideWhenUsed/>
    <w:rsid w:val="00327A5B"/>
    <w:pPr>
      <w:tabs>
        <w:tab w:val="center" w:pos="4677"/>
        <w:tab w:val="right" w:pos="9355"/>
      </w:tabs>
      <w:spacing w:line="240" w:lineRule="auto"/>
    </w:pPr>
  </w:style>
  <w:style w:type="character" w:customStyle="1" w:styleId="ab">
    <w:name w:val="Нижний колонтитул Знак"/>
    <w:basedOn w:val="a0"/>
    <w:link w:val="aa"/>
    <w:uiPriority w:val="99"/>
    <w:rsid w:val="00327A5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96058-8BDF-44CB-AC69-0EA3D6C5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3</cp:revision>
  <cp:lastPrinted>2024-02-29T09:57:00Z</cp:lastPrinted>
  <dcterms:created xsi:type="dcterms:W3CDTF">2026-05-28T09:43:00Z</dcterms:created>
  <dcterms:modified xsi:type="dcterms:W3CDTF">2026-05-28T09:49:00Z</dcterms:modified>
</cp:coreProperties>
</file>