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2E53" w14:textId="77777777" w:rsidR="00FA1ED3" w:rsidRDefault="00FA1ED3" w:rsidP="00F228E9">
      <w:pPr>
        <w:pBdr>
          <w:bottom w:val="single" w:sz="4" w:space="31" w:color="FFFFFF"/>
        </w:pBdr>
        <w:spacing w:line="240" w:lineRule="auto"/>
        <w:ind w:firstLine="0"/>
        <w:contextualSpacing/>
        <w:jc w:val="center"/>
        <w:rPr>
          <w:rFonts w:ascii="Arial" w:eastAsia="Calibri" w:hAnsi="Arial" w:cs="Arial"/>
          <w:b/>
          <w:bCs/>
          <w:sz w:val="28"/>
          <w:szCs w:val="28"/>
          <w:lang w:val="en-US"/>
        </w:rPr>
      </w:pPr>
    </w:p>
    <w:p w14:paraId="1C2CC64D" w14:textId="77777777" w:rsidR="00FA1ED3" w:rsidRPr="00FA1ED3" w:rsidRDefault="00FA1ED3" w:rsidP="00FA1ED3">
      <w:pPr>
        <w:pBdr>
          <w:bottom w:val="single" w:sz="4" w:space="31" w:color="FFFFFF"/>
        </w:pBdr>
        <w:spacing w:line="240" w:lineRule="auto"/>
        <w:ind w:firstLine="0"/>
        <w:contextualSpacing/>
        <w:jc w:val="right"/>
        <w:rPr>
          <w:rFonts w:ascii="Arial" w:eastAsia="Calibri" w:hAnsi="Arial" w:cs="Arial"/>
          <w:bCs/>
          <w:i/>
          <w:sz w:val="20"/>
          <w:szCs w:val="20"/>
        </w:rPr>
      </w:pPr>
      <w:r w:rsidRPr="00FA1ED3">
        <w:rPr>
          <w:rFonts w:ascii="Arial" w:eastAsia="Calibri" w:hAnsi="Arial" w:cs="Arial"/>
          <w:bCs/>
          <w:i/>
          <w:sz w:val="20"/>
          <w:szCs w:val="20"/>
        </w:rPr>
        <w:t xml:space="preserve">Тезисы </w:t>
      </w:r>
      <w:proofErr w:type="spellStart"/>
      <w:r w:rsidRPr="00FA1ED3">
        <w:rPr>
          <w:rFonts w:ascii="Arial" w:eastAsia="Calibri" w:hAnsi="Arial" w:cs="Arial"/>
          <w:bCs/>
          <w:i/>
          <w:sz w:val="20"/>
          <w:szCs w:val="20"/>
        </w:rPr>
        <w:t>выст</w:t>
      </w:r>
      <w:proofErr w:type="spellEnd"/>
      <w:r w:rsidRPr="00FA1ED3">
        <w:rPr>
          <w:rFonts w:ascii="Arial" w:eastAsia="Calibri" w:hAnsi="Arial" w:cs="Arial"/>
          <w:bCs/>
          <w:i/>
          <w:sz w:val="20"/>
          <w:szCs w:val="20"/>
        </w:rPr>
        <w:t>. пред</w:t>
      </w:r>
      <w:r>
        <w:rPr>
          <w:rFonts w:ascii="Arial" w:eastAsia="Calibri" w:hAnsi="Arial" w:cs="Arial"/>
          <w:bCs/>
          <w:i/>
          <w:sz w:val="20"/>
          <w:szCs w:val="20"/>
        </w:rPr>
        <w:t>седателя</w:t>
      </w:r>
      <w:r w:rsidRPr="00FA1ED3">
        <w:rPr>
          <w:rFonts w:ascii="Arial" w:eastAsia="Calibri" w:hAnsi="Arial" w:cs="Arial"/>
          <w:bCs/>
          <w:i/>
          <w:sz w:val="20"/>
          <w:szCs w:val="20"/>
        </w:rPr>
        <w:t xml:space="preserve"> ФПРК</w:t>
      </w:r>
    </w:p>
    <w:p w14:paraId="7CC02886" w14:textId="77777777" w:rsidR="00FA1ED3" w:rsidRPr="00FA1ED3" w:rsidRDefault="00FA1ED3" w:rsidP="00FA1ED3">
      <w:pPr>
        <w:pBdr>
          <w:bottom w:val="single" w:sz="4" w:space="31" w:color="FFFFFF"/>
        </w:pBdr>
        <w:spacing w:line="240" w:lineRule="auto"/>
        <w:ind w:firstLine="0"/>
        <w:contextualSpacing/>
        <w:jc w:val="right"/>
        <w:rPr>
          <w:rFonts w:ascii="Arial" w:eastAsia="Calibri" w:hAnsi="Arial" w:cs="Arial"/>
          <w:bCs/>
          <w:i/>
          <w:sz w:val="20"/>
          <w:szCs w:val="20"/>
        </w:rPr>
      </w:pPr>
      <w:proofErr w:type="spellStart"/>
      <w:r w:rsidRPr="00FA1ED3">
        <w:rPr>
          <w:rFonts w:ascii="Arial" w:eastAsia="Calibri" w:hAnsi="Arial" w:cs="Arial"/>
          <w:bCs/>
          <w:i/>
          <w:sz w:val="20"/>
          <w:szCs w:val="20"/>
        </w:rPr>
        <w:t>Даулеталина</w:t>
      </w:r>
      <w:proofErr w:type="spellEnd"/>
      <w:r w:rsidRPr="00FA1ED3">
        <w:rPr>
          <w:rFonts w:ascii="Arial" w:eastAsia="Calibri" w:hAnsi="Arial" w:cs="Arial"/>
          <w:bCs/>
          <w:i/>
          <w:sz w:val="20"/>
          <w:szCs w:val="20"/>
        </w:rPr>
        <w:t xml:space="preserve"> С.Т.</w:t>
      </w:r>
    </w:p>
    <w:p w14:paraId="72DFA87E" w14:textId="77777777" w:rsidR="00FA1ED3" w:rsidRDefault="00FA1ED3" w:rsidP="00FA1ED3">
      <w:pPr>
        <w:pBdr>
          <w:bottom w:val="single" w:sz="4" w:space="31" w:color="FFFFFF"/>
        </w:pBdr>
        <w:spacing w:line="240" w:lineRule="auto"/>
        <w:ind w:firstLine="0"/>
        <w:contextualSpacing/>
        <w:jc w:val="right"/>
        <w:rPr>
          <w:rFonts w:ascii="Arial" w:eastAsia="Calibri" w:hAnsi="Arial" w:cs="Arial"/>
          <w:bCs/>
          <w:i/>
          <w:sz w:val="20"/>
          <w:szCs w:val="20"/>
        </w:rPr>
      </w:pPr>
      <w:r w:rsidRPr="00FA1ED3">
        <w:rPr>
          <w:rFonts w:ascii="Arial" w:eastAsia="Calibri" w:hAnsi="Arial" w:cs="Arial"/>
          <w:bCs/>
          <w:i/>
          <w:sz w:val="20"/>
          <w:szCs w:val="20"/>
        </w:rPr>
        <w:t>По 1 вопросу</w:t>
      </w:r>
      <w:r>
        <w:rPr>
          <w:rFonts w:ascii="Arial" w:eastAsia="Calibri" w:hAnsi="Arial" w:cs="Arial"/>
          <w:bCs/>
          <w:i/>
          <w:sz w:val="20"/>
          <w:szCs w:val="20"/>
        </w:rPr>
        <w:t xml:space="preserve"> повестки РТК</w:t>
      </w:r>
    </w:p>
    <w:p w14:paraId="094FE7E2" w14:textId="77777777" w:rsidR="00FA1ED3" w:rsidRPr="00FA1ED3" w:rsidRDefault="00FA1ED3" w:rsidP="00FA1ED3">
      <w:pPr>
        <w:pBdr>
          <w:bottom w:val="single" w:sz="4" w:space="31" w:color="FFFFFF"/>
        </w:pBdr>
        <w:spacing w:line="240" w:lineRule="auto"/>
        <w:ind w:firstLine="0"/>
        <w:contextualSpacing/>
        <w:jc w:val="right"/>
        <w:rPr>
          <w:rFonts w:ascii="Arial" w:eastAsia="Calibri" w:hAnsi="Arial" w:cs="Arial"/>
          <w:bCs/>
          <w:i/>
          <w:sz w:val="20"/>
          <w:szCs w:val="20"/>
        </w:rPr>
      </w:pPr>
      <w:r>
        <w:rPr>
          <w:rFonts w:ascii="Arial" w:eastAsia="Calibri" w:hAnsi="Arial" w:cs="Arial"/>
          <w:bCs/>
          <w:i/>
          <w:sz w:val="20"/>
          <w:szCs w:val="20"/>
        </w:rPr>
        <w:t>11.06.21г.</w:t>
      </w:r>
    </w:p>
    <w:p w14:paraId="597F7130" w14:textId="77777777" w:rsidR="00FA1ED3" w:rsidRPr="00FA1ED3" w:rsidRDefault="00FA1ED3" w:rsidP="00F228E9">
      <w:pPr>
        <w:pBdr>
          <w:bottom w:val="single" w:sz="4" w:space="31" w:color="FFFFFF"/>
        </w:pBdr>
        <w:spacing w:line="240" w:lineRule="auto"/>
        <w:ind w:firstLine="0"/>
        <w:contextualSpacing/>
        <w:jc w:val="center"/>
        <w:rPr>
          <w:rFonts w:ascii="Arial" w:eastAsia="Calibri" w:hAnsi="Arial" w:cs="Arial"/>
          <w:bCs/>
          <w:i/>
          <w:sz w:val="20"/>
          <w:szCs w:val="20"/>
        </w:rPr>
      </w:pPr>
    </w:p>
    <w:p w14:paraId="09261F19" w14:textId="77777777" w:rsidR="00FA1ED3" w:rsidRPr="00FA1ED3" w:rsidRDefault="00FA1ED3" w:rsidP="00F228E9">
      <w:pPr>
        <w:pBdr>
          <w:bottom w:val="single" w:sz="4" w:space="31" w:color="FFFFFF"/>
        </w:pBdr>
        <w:spacing w:line="240" w:lineRule="auto"/>
        <w:ind w:firstLine="0"/>
        <w:contextualSpacing/>
        <w:jc w:val="center"/>
        <w:rPr>
          <w:rFonts w:ascii="Arial" w:eastAsia="Calibri" w:hAnsi="Arial" w:cs="Arial"/>
          <w:b/>
          <w:bCs/>
          <w:sz w:val="28"/>
          <w:szCs w:val="28"/>
        </w:rPr>
      </w:pPr>
    </w:p>
    <w:p w14:paraId="1683C1B3" w14:textId="77777777" w:rsidR="00FA1ED3" w:rsidRPr="00FA1ED3" w:rsidRDefault="00FA1ED3" w:rsidP="00F228E9">
      <w:pPr>
        <w:pBdr>
          <w:bottom w:val="single" w:sz="4" w:space="31" w:color="FFFFFF"/>
        </w:pBdr>
        <w:spacing w:line="240" w:lineRule="auto"/>
        <w:ind w:firstLine="0"/>
        <w:contextualSpacing/>
        <w:jc w:val="center"/>
        <w:rPr>
          <w:rFonts w:ascii="Arial" w:eastAsia="Calibri" w:hAnsi="Arial" w:cs="Arial"/>
          <w:b/>
          <w:bCs/>
          <w:sz w:val="28"/>
          <w:szCs w:val="28"/>
        </w:rPr>
      </w:pPr>
    </w:p>
    <w:p w14:paraId="57AAABAB" w14:textId="77777777" w:rsidR="00F55FD8" w:rsidRPr="0028560B" w:rsidRDefault="00F55FD8" w:rsidP="00F228E9">
      <w:pPr>
        <w:pBdr>
          <w:bottom w:val="single" w:sz="4" w:space="31" w:color="FFFFFF"/>
        </w:pBdr>
        <w:spacing w:line="240" w:lineRule="auto"/>
        <w:ind w:firstLine="0"/>
        <w:contextualSpacing/>
        <w:jc w:val="center"/>
        <w:rPr>
          <w:rFonts w:ascii="Arial" w:eastAsia="Calibri" w:hAnsi="Arial" w:cs="Arial"/>
          <w:b/>
          <w:bCs/>
          <w:sz w:val="28"/>
          <w:szCs w:val="28"/>
          <w:lang w:val="kk-KZ"/>
        </w:rPr>
      </w:pPr>
      <w:r w:rsidRPr="0028560B">
        <w:rPr>
          <w:rFonts w:ascii="Arial" w:eastAsia="Calibri" w:hAnsi="Arial" w:cs="Arial"/>
          <w:b/>
          <w:bCs/>
          <w:sz w:val="28"/>
          <w:szCs w:val="28"/>
          <w:lang w:val="kk-KZ"/>
        </w:rPr>
        <w:t>Қайырлы күн, құрметті Ералы Лұқпанұлы!</w:t>
      </w:r>
    </w:p>
    <w:p w14:paraId="4988AF70" w14:textId="77777777" w:rsidR="00F55FD8" w:rsidRPr="0028560B" w:rsidRDefault="0026480E" w:rsidP="00F228E9">
      <w:pPr>
        <w:pBdr>
          <w:bottom w:val="single" w:sz="4" w:space="31" w:color="FFFFFF"/>
        </w:pBdr>
        <w:spacing w:line="240" w:lineRule="auto"/>
        <w:ind w:firstLine="0"/>
        <w:contextualSpacing/>
        <w:jc w:val="center"/>
        <w:rPr>
          <w:rFonts w:ascii="Arial" w:eastAsia="Calibri" w:hAnsi="Arial" w:cs="Arial"/>
          <w:b/>
          <w:bCs/>
          <w:sz w:val="28"/>
          <w:szCs w:val="28"/>
        </w:rPr>
      </w:pPr>
      <w:r w:rsidRPr="0028560B">
        <w:rPr>
          <w:rFonts w:ascii="Arial" w:eastAsia="Calibri" w:hAnsi="Arial" w:cs="Arial"/>
          <w:b/>
          <w:bCs/>
          <w:sz w:val="28"/>
          <w:szCs w:val="28"/>
          <w:lang w:val="kk-KZ"/>
        </w:rPr>
        <w:t>Құрметті әріптестер</w:t>
      </w:r>
      <w:r w:rsidR="00F55FD8" w:rsidRPr="0028560B">
        <w:rPr>
          <w:rFonts w:ascii="Arial" w:eastAsia="Calibri" w:hAnsi="Arial" w:cs="Arial"/>
          <w:b/>
          <w:bCs/>
          <w:sz w:val="28"/>
          <w:szCs w:val="28"/>
        </w:rPr>
        <w:t>!</w:t>
      </w:r>
    </w:p>
    <w:p w14:paraId="1BBF403E" w14:textId="77777777" w:rsidR="00F55FD8" w:rsidRPr="0028560B" w:rsidRDefault="00F55FD8" w:rsidP="00F228E9">
      <w:pPr>
        <w:pBdr>
          <w:bottom w:val="single" w:sz="4" w:space="31" w:color="FFFFFF"/>
        </w:pBdr>
        <w:spacing w:line="240" w:lineRule="auto"/>
        <w:jc w:val="center"/>
        <w:rPr>
          <w:rFonts w:ascii="Arial" w:eastAsia="Calibri" w:hAnsi="Arial" w:cs="Arial"/>
          <w:i/>
          <w:sz w:val="28"/>
          <w:szCs w:val="28"/>
        </w:rPr>
      </w:pPr>
    </w:p>
    <w:p w14:paraId="13105B39" w14:textId="77777777" w:rsidR="0044061C" w:rsidRPr="009826A8" w:rsidRDefault="00F55FD8" w:rsidP="00F228E9">
      <w:pPr>
        <w:pBdr>
          <w:bottom w:val="single" w:sz="4" w:space="31" w:color="FFFFFF"/>
        </w:pBdr>
        <w:spacing w:line="240" w:lineRule="auto"/>
        <w:jc w:val="both"/>
        <w:rPr>
          <w:rFonts w:ascii="Arial" w:eastAsia="Calibri" w:hAnsi="Arial" w:cs="Arial"/>
          <w:i/>
          <w:sz w:val="28"/>
          <w:szCs w:val="28"/>
        </w:rPr>
      </w:pPr>
      <w:r w:rsidRPr="009826A8">
        <w:rPr>
          <w:rFonts w:ascii="Arial" w:eastAsia="Calibri" w:hAnsi="Arial" w:cs="Arial"/>
          <w:i/>
          <w:sz w:val="28"/>
          <w:szCs w:val="28"/>
        </w:rPr>
        <w:t>1. О принимаемых мерах по предупреждению и разрешению с</w:t>
      </w:r>
      <w:r w:rsidR="0044061C" w:rsidRPr="009826A8">
        <w:rPr>
          <w:rFonts w:ascii="Arial" w:eastAsia="Calibri" w:hAnsi="Arial" w:cs="Arial"/>
          <w:i/>
          <w:sz w:val="28"/>
          <w:szCs w:val="28"/>
        </w:rPr>
        <w:t>оциально-</w:t>
      </w:r>
      <w:proofErr w:type="spellStart"/>
      <w:r w:rsidR="0044061C" w:rsidRPr="009826A8">
        <w:rPr>
          <w:rFonts w:ascii="Arial" w:eastAsia="Calibri" w:hAnsi="Arial" w:cs="Arial"/>
          <w:i/>
          <w:sz w:val="28"/>
          <w:szCs w:val="28"/>
        </w:rPr>
        <w:t>трудовы</w:t>
      </w:r>
      <w:r w:rsidRPr="009826A8">
        <w:rPr>
          <w:rFonts w:ascii="Arial" w:eastAsia="Calibri" w:hAnsi="Arial" w:cs="Arial"/>
          <w:i/>
          <w:sz w:val="28"/>
          <w:szCs w:val="28"/>
        </w:rPr>
        <w:t>хконфликтов</w:t>
      </w:r>
      <w:proofErr w:type="spellEnd"/>
      <w:r w:rsidRPr="009826A8">
        <w:rPr>
          <w:rFonts w:ascii="Arial" w:eastAsia="Calibri" w:hAnsi="Arial" w:cs="Arial"/>
          <w:i/>
          <w:sz w:val="28"/>
          <w:szCs w:val="28"/>
        </w:rPr>
        <w:t xml:space="preserve"> (карта трудовых рисков, задолженность по заработной </w:t>
      </w:r>
      <w:r w:rsidR="00A56EAA" w:rsidRPr="009826A8">
        <w:rPr>
          <w:rFonts w:ascii="Arial" w:eastAsia="Calibri" w:hAnsi="Arial" w:cs="Arial"/>
          <w:i/>
          <w:sz w:val="28"/>
          <w:szCs w:val="28"/>
        </w:rPr>
        <w:t>плате, высвобождение работников)</w:t>
      </w:r>
    </w:p>
    <w:p w14:paraId="7588653B" w14:textId="77777777" w:rsidR="00F228E9" w:rsidRDefault="00F228E9" w:rsidP="00F228E9">
      <w:pPr>
        <w:pStyle w:val="Standard"/>
        <w:pBdr>
          <w:bottom w:val="single" w:sz="4" w:space="31" w:color="FFFFFF"/>
        </w:pBdr>
        <w:ind w:firstLine="709"/>
        <w:jc w:val="both"/>
        <w:rPr>
          <w:rFonts w:ascii="Arial" w:hAnsi="Arial" w:cs="Arial"/>
          <w:sz w:val="28"/>
          <w:lang w:val="ru-RU"/>
        </w:rPr>
      </w:pPr>
      <w:r>
        <w:rPr>
          <w:rFonts w:ascii="Arial" w:eastAsia="Arial" w:hAnsi="Arial" w:cs="Arial"/>
          <w:sz w:val="28"/>
          <w:lang w:val="ru-RU"/>
        </w:rPr>
        <w:t>По данным мониторинга Федерации профсоюзов Республики</w:t>
      </w:r>
      <w:r w:rsidR="00B539C1">
        <w:rPr>
          <w:rFonts w:ascii="Arial" w:eastAsia="Arial" w:hAnsi="Arial" w:cs="Arial"/>
          <w:sz w:val="28"/>
          <w:lang w:val="ru-RU"/>
        </w:rPr>
        <w:t xml:space="preserve"> Казахстан</w:t>
      </w:r>
      <w:r w:rsidR="00793F8F" w:rsidRPr="00793F8F">
        <w:rPr>
          <w:rFonts w:ascii="Arial" w:eastAsia="Arial" w:hAnsi="Arial" w:cs="Arial"/>
          <w:i/>
          <w:iCs/>
          <w:sz w:val="28"/>
          <w:lang w:val="ru-RU"/>
        </w:rPr>
        <w:t>(далее – ФПРК)</w:t>
      </w:r>
      <w:r w:rsidR="00B539C1">
        <w:rPr>
          <w:rFonts w:ascii="Arial" w:eastAsia="Arial" w:hAnsi="Arial" w:cs="Arial"/>
          <w:sz w:val="28"/>
          <w:lang w:val="ru-RU"/>
        </w:rPr>
        <w:t xml:space="preserve"> с начала </w:t>
      </w:r>
      <w:proofErr w:type="spellStart"/>
      <w:r w:rsidR="00B539C1">
        <w:rPr>
          <w:rFonts w:ascii="Arial" w:eastAsia="Arial" w:hAnsi="Arial" w:cs="Arial"/>
          <w:sz w:val="28"/>
          <w:lang w:val="ru-RU"/>
        </w:rPr>
        <w:t>т.г</w:t>
      </w:r>
      <w:proofErr w:type="spellEnd"/>
      <w:r w:rsidR="00B539C1">
        <w:rPr>
          <w:rFonts w:ascii="Arial" w:eastAsia="Arial" w:hAnsi="Arial" w:cs="Arial"/>
          <w:sz w:val="28"/>
          <w:lang w:val="ru-RU"/>
        </w:rPr>
        <w:t xml:space="preserve">. и по настоящее время </w:t>
      </w:r>
      <w:r>
        <w:rPr>
          <w:rFonts w:ascii="Arial" w:eastAsia="Arial" w:hAnsi="Arial" w:cs="Arial"/>
          <w:sz w:val="28"/>
          <w:lang w:val="ru-RU"/>
        </w:rPr>
        <w:t>в республике</w:t>
      </w:r>
      <w:r w:rsidR="00B539C1">
        <w:rPr>
          <w:rFonts w:ascii="Arial" w:eastAsia="Arial" w:hAnsi="Arial" w:cs="Arial"/>
          <w:sz w:val="28"/>
          <w:lang w:val="ru-RU"/>
        </w:rPr>
        <w:t xml:space="preserve"> было </w:t>
      </w:r>
      <w:r>
        <w:rPr>
          <w:rFonts w:ascii="Arial" w:eastAsia="Arial" w:hAnsi="Arial" w:cs="Arial"/>
          <w:sz w:val="28"/>
          <w:lang w:val="ru-RU"/>
        </w:rPr>
        <w:t xml:space="preserve">зафиксировано </w:t>
      </w:r>
      <w:r>
        <w:rPr>
          <w:rFonts w:ascii="Arial" w:eastAsia="Arial" w:hAnsi="Arial" w:cs="Arial"/>
          <w:b/>
          <w:sz w:val="28"/>
          <w:lang w:val="ru-RU"/>
        </w:rPr>
        <w:t>37 трудовых конфликтов</w:t>
      </w:r>
      <w:r w:rsidRPr="002926F0">
        <w:rPr>
          <w:rFonts w:ascii="Arial" w:hAnsi="Arial" w:cs="Arial"/>
          <w:i/>
          <w:iCs/>
          <w:szCs w:val="22"/>
          <w:lang w:val="ru-RU"/>
        </w:rPr>
        <w:t>(г. Нур-Султан – 6,г. Алматы – 1, г. Шымкент – 1, Акмолинская область – 2, Актюбинская область – 11, Алматинская область</w:t>
      </w:r>
      <w:r w:rsidR="00793F8F" w:rsidRPr="002926F0">
        <w:rPr>
          <w:rFonts w:ascii="Arial" w:hAnsi="Arial" w:cs="Arial"/>
          <w:i/>
          <w:iCs/>
          <w:szCs w:val="22"/>
          <w:lang w:val="ru-RU"/>
        </w:rPr>
        <w:t xml:space="preserve"> – </w:t>
      </w:r>
      <w:r w:rsidRPr="002926F0">
        <w:rPr>
          <w:rFonts w:ascii="Arial" w:hAnsi="Arial" w:cs="Arial"/>
          <w:i/>
          <w:iCs/>
          <w:szCs w:val="22"/>
          <w:lang w:val="ru-RU"/>
        </w:rPr>
        <w:t>2, Атырауская область – 3, ВКО</w:t>
      </w:r>
      <w:r w:rsidR="00793F8F" w:rsidRPr="002926F0">
        <w:rPr>
          <w:rFonts w:ascii="Arial" w:hAnsi="Arial" w:cs="Arial"/>
          <w:i/>
          <w:iCs/>
          <w:szCs w:val="22"/>
          <w:lang w:val="ru-RU"/>
        </w:rPr>
        <w:t xml:space="preserve"> – </w:t>
      </w:r>
      <w:r w:rsidRPr="002926F0">
        <w:rPr>
          <w:rFonts w:ascii="Arial" w:hAnsi="Arial" w:cs="Arial"/>
          <w:i/>
          <w:iCs/>
          <w:szCs w:val="22"/>
          <w:lang w:val="ru-RU"/>
        </w:rPr>
        <w:t xml:space="preserve">1, Жамбылская </w:t>
      </w:r>
      <w:r w:rsidR="00793F8F" w:rsidRPr="002926F0">
        <w:rPr>
          <w:rFonts w:ascii="Arial" w:hAnsi="Arial" w:cs="Arial"/>
          <w:i/>
          <w:iCs/>
          <w:szCs w:val="22"/>
          <w:lang w:val="ru-RU"/>
        </w:rPr>
        <w:t xml:space="preserve">– </w:t>
      </w:r>
      <w:r w:rsidRPr="002926F0">
        <w:rPr>
          <w:rFonts w:ascii="Arial" w:hAnsi="Arial" w:cs="Arial"/>
          <w:i/>
          <w:iCs/>
          <w:szCs w:val="22"/>
          <w:lang w:val="ru-RU"/>
        </w:rPr>
        <w:t xml:space="preserve">1, ЗКО – 1,Кызылординская область – 3, Мангистауская область – 1, Павлодарская -3, Туркестанская область </w:t>
      </w:r>
      <w:r w:rsidR="00793F8F" w:rsidRPr="002926F0">
        <w:rPr>
          <w:rFonts w:ascii="Arial" w:hAnsi="Arial" w:cs="Arial"/>
          <w:i/>
          <w:iCs/>
          <w:szCs w:val="22"/>
          <w:lang w:val="ru-RU"/>
        </w:rPr>
        <w:t>–</w:t>
      </w:r>
      <w:r w:rsidRPr="002926F0">
        <w:rPr>
          <w:rFonts w:ascii="Arial" w:hAnsi="Arial" w:cs="Arial"/>
          <w:i/>
          <w:iCs/>
          <w:szCs w:val="22"/>
          <w:lang w:val="ru-RU"/>
        </w:rPr>
        <w:t xml:space="preserve"> 1)</w:t>
      </w:r>
      <w:r>
        <w:rPr>
          <w:rFonts w:ascii="Arial" w:hAnsi="Arial" w:cs="Arial"/>
          <w:sz w:val="28"/>
          <w:lang w:val="ru-RU"/>
        </w:rPr>
        <w:t>.</w:t>
      </w:r>
    </w:p>
    <w:p w14:paraId="0CA08C3C" w14:textId="77777777" w:rsidR="00793F8F" w:rsidRPr="00793F8F" w:rsidRDefault="00793F8F" w:rsidP="00793F8F">
      <w:pPr>
        <w:pStyle w:val="Standard"/>
        <w:pBdr>
          <w:bottom w:val="single" w:sz="4" w:space="31" w:color="FFFFFF"/>
        </w:pBdr>
        <w:ind w:firstLine="709"/>
        <w:jc w:val="both"/>
        <w:rPr>
          <w:rFonts w:ascii="Arial" w:hAnsi="Arial" w:cs="Arial"/>
          <w:bCs/>
          <w:sz w:val="28"/>
          <w:lang w:val="ru-RU"/>
        </w:rPr>
      </w:pPr>
      <w:r w:rsidRPr="00793F8F">
        <w:rPr>
          <w:rFonts w:ascii="Arial" w:hAnsi="Arial" w:cs="Arial"/>
          <w:bCs/>
          <w:sz w:val="28"/>
          <w:lang w:val="ru-RU"/>
        </w:rPr>
        <w:t>Большинство трудовых конфликтов прои</w:t>
      </w:r>
      <w:r>
        <w:rPr>
          <w:rFonts w:ascii="Arial" w:hAnsi="Arial" w:cs="Arial"/>
          <w:bCs/>
          <w:sz w:val="28"/>
          <w:lang w:val="ru-RU"/>
        </w:rPr>
        <w:t xml:space="preserve">зошло на </w:t>
      </w:r>
      <w:r w:rsidRPr="00793F8F">
        <w:rPr>
          <w:rFonts w:ascii="Arial" w:hAnsi="Arial" w:cs="Arial"/>
          <w:bCs/>
          <w:sz w:val="28"/>
          <w:lang w:val="ru-RU"/>
        </w:rPr>
        <w:t xml:space="preserve">предприятиях, где нет профсоюзов. Из </w:t>
      </w:r>
      <w:r w:rsidRPr="00793F8F">
        <w:rPr>
          <w:rFonts w:ascii="Arial" w:hAnsi="Arial" w:cs="Arial"/>
          <w:b/>
          <w:sz w:val="28"/>
          <w:lang w:val="ru-RU"/>
        </w:rPr>
        <w:t>3</w:t>
      </w:r>
      <w:r>
        <w:rPr>
          <w:rFonts w:ascii="Arial" w:hAnsi="Arial" w:cs="Arial"/>
          <w:b/>
          <w:sz w:val="28"/>
          <w:lang w:val="ru-RU"/>
        </w:rPr>
        <w:t>7</w:t>
      </w:r>
      <w:r w:rsidRPr="00793F8F">
        <w:rPr>
          <w:rFonts w:ascii="Arial" w:hAnsi="Arial" w:cs="Arial"/>
          <w:b/>
          <w:sz w:val="28"/>
          <w:lang w:val="ru-RU"/>
        </w:rPr>
        <w:t xml:space="preserve"> предприятий</w:t>
      </w:r>
      <w:r w:rsidRPr="00793F8F">
        <w:rPr>
          <w:rFonts w:ascii="Arial" w:hAnsi="Arial" w:cs="Arial"/>
          <w:bCs/>
          <w:sz w:val="28"/>
          <w:lang w:val="ru-RU"/>
        </w:rPr>
        <w:t xml:space="preserve">, где произошли трудовые конфликты, только </w:t>
      </w:r>
      <w:r w:rsidRPr="00793F8F">
        <w:rPr>
          <w:rFonts w:ascii="Arial" w:hAnsi="Arial" w:cs="Arial"/>
          <w:b/>
          <w:sz w:val="28"/>
          <w:lang w:val="ru-RU"/>
        </w:rPr>
        <w:t>в 1</w:t>
      </w:r>
      <w:r>
        <w:rPr>
          <w:rFonts w:ascii="Arial" w:hAnsi="Arial" w:cs="Arial"/>
          <w:b/>
          <w:sz w:val="28"/>
          <w:lang w:val="ru-RU"/>
        </w:rPr>
        <w:t>9</w:t>
      </w:r>
      <w:r w:rsidRPr="00793F8F">
        <w:rPr>
          <w:rFonts w:ascii="Arial" w:hAnsi="Arial" w:cs="Arial"/>
          <w:b/>
          <w:sz w:val="28"/>
          <w:lang w:val="ru-RU"/>
        </w:rPr>
        <w:t xml:space="preserve">из них </w:t>
      </w:r>
      <w:r w:rsidRPr="00793F8F">
        <w:rPr>
          <w:rFonts w:ascii="Arial" w:hAnsi="Arial" w:cs="Arial"/>
          <w:b/>
          <w:bCs/>
          <w:sz w:val="28"/>
          <w:lang w:val="ru-RU"/>
        </w:rPr>
        <w:t>(51,</w:t>
      </w:r>
      <w:r>
        <w:rPr>
          <w:rFonts w:ascii="Arial" w:hAnsi="Arial" w:cs="Arial"/>
          <w:b/>
          <w:bCs/>
          <w:sz w:val="28"/>
          <w:lang w:val="ru-RU"/>
        </w:rPr>
        <w:t>3</w:t>
      </w:r>
      <w:r w:rsidRPr="00793F8F">
        <w:rPr>
          <w:rFonts w:ascii="Arial" w:hAnsi="Arial" w:cs="Arial"/>
          <w:b/>
          <w:bCs/>
          <w:sz w:val="28"/>
          <w:lang w:val="ru-RU"/>
        </w:rPr>
        <w:t xml:space="preserve">%) </w:t>
      </w:r>
      <w:r w:rsidRPr="00793F8F">
        <w:rPr>
          <w:rFonts w:ascii="Arial" w:hAnsi="Arial" w:cs="Arial"/>
          <w:sz w:val="28"/>
          <w:lang w:val="ru-RU"/>
        </w:rPr>
        <w:t>имелись профсоюзные организации ФПРК</w:t>
      </w:r>
      <w:r w:rsidRPr="00793F8F">
        <w:rPr>
          <w:rFonts w:ascii="Arial" w:hAnsi="Arial" w:cs="Arial"/>
          <w:bCs/>
          <w:sz w:val="28"/>
          <w:lang w:val="ru-RU"/>
        </w:rPr>
        <w:t xml:space="preserve">. </w:t>
      </w:r>
    </w:p>
    <w:p w14:paraId="0630A0C2" w14:textId="77777777" w:rsidR="00793F8F" w:rsidRPr="00793F8F" w:rsidRDefault="00793F8F" w:rsidP="00793F8F">
      <w:pPr>
        <w:pStyle w:val="Standard"/>
        <w:pBdr>
          <w:bottom w:val="single" w:sz="4" w:space="31" w:color="FFFFFF"/>
        </w:pBdr>
        <w:ind w:firstLine="709"/>
        <w:jc w:val="both"/>
        <w:rPr>
          <w:rFonts w:ascii="Arial" w:hAnsi="Arial" w:cs="Arial"/>
          <w:bCs/>
          <w:i/>
          <w:iCs/>
          <w:szCs w:val="22"/>
          <w:lang w:val="ru-RU"/>
        </w:rPr>
      </w:pPr>
      <w:proofErr w:type="spellStart"/>
      <w:r w:rsidRPr="00793F8F">
        <w:rPr>
          <w:rFonts w:ascii="Arial" w:hAnsi="Arial" w:cs="Arial"/>
          <w:bCs/>
          <w:i/>
          <w:iCs/>
          <w:szCs w:val="22"/>
          <w:lang w:val="ru-RU"/>
        </w:rPr>
        <w:t>Справочно</w:t>
      </w:r>
      <w:proofErr w:type="spellEnd"/>
      <w:r w:rsidRPr="00793F8F">
        <w:rPr>
          <w:rFonts w:ascii="Arial" w:hAnsi="Arial" w:cs="Arial"/>
          <w:bCs/>
          <w:i/>
          <w:iCs/>
          <w:szCs w:val="22"/>
          <w:lang w:val="ru-RU"/>
        </w:rPr>
        <w:t xml:space="preserve">: </w:t>
      </w:r>
      <w:r>
        <w:rPr>
          <w:rFonts w:ascii="Arial" w:hAnsi="Arial" w:cs="Arial"/>
          <w:bCs/>
          <w:i/>
          <w:iCs/>
          <w:szCs w:val="22"/>
          <w:lang w:val="ru-RU"/>
        </w:rPr>
        <w:t>в</w:t>
      </w:r>
      <w:r w:rsidRPr="00793F8F">
        <w:rPr>
          <w:rFonts w:ascii="Arial" w:hAnsi="Arial" w:cs="Arial"/>
          <w:bCs/>
          <w:i/>
          <w:iCs/>
          <w:szCs w:val="22"/>
          <w:lang w:val="ru-RU"/>
        </w:rPr>
        <w:t xml:space="preserve"> 2021 году ФПРК и ее членскими организациями в пользу требований работников разрешены </w:t>
      </w:r>
      <w:r w:rsidRPr="00793F8F">
        <w:rPr>
          <w:rFonts w:ascii="Arial" w:hAnsi="Arial" w:cs="Arial"/>
          <w:b/>
          <w:bCs/>
          <w:i/>
          <w:iCs/>
          <w:szCs w:val="22"/>
          <w:lang w:val="ru-RU"/>
        </w:rPr>
        <w:t>70%</w:t>
      </w:r>
      <w:r w:rsidRPr="00793F8F">
        <w:rPr>
          <w:rFonts w:ascii="Arial" w:hAnsi="Arial" w:cs="Arial"/>
          <w:bCs/>
          <w:i/>
          <w:iCs/>
          <w:szCs w:val="22"/>
          <w:lang w:val="ru-RU"/>
        </w:rPr>
        <w:t xml:space="preserve"> коллективных трудовых споров. При активном участии профсоюзов повышена заработная плата </w:t>
      </w:r>
      <w:r w:rsidRPr="00793F8F">
        <w:rPr>
          <w:rFonts w:ascii="Arial" w:hAnsi="Arial" w:cs="Arial"/>
          <w:b/>
          <w:bCs/>
          <w:i/>
          <w:iCs/>
          <w:szCs w:val="22"/>
          <w:lang w:val="ru-RU"/>
        </w:rPr>
        <w:t>от 10 до 50%</w:t>
      </w:r>
      <w:r w:rsidRPr="00793F8F">
        <w:rPr>
          <w:rFonts w:ascii="Arial" w:hAnsi="Arial" w:cs="Arial"/>
          <w:bCs/>
          <w:i/>
          <w:iCs/>
          <w:szCs w:val="22"/>
          <w:lang w:val="ru-RU"/>
        </w:rPr>
        <w:t xml:space="preserve"> более </w:t>
      </w:r>
      <w:r w:rsidRPr="00793F8F">
        <w:rPr>
          <w:rFonts w:ascii="Arial" w:hAnsi="Arial" w:cs="Arial"/>
          <w:b/>
          <w:bCs/>
          <w:i/>
          <w:iCs/>
          <w:szCs w:val="22"/>
          <w:lang w:val="ru-RU"/>
        </w:rPr>
        <w:t>1600</w:t>
      </w:r>
      <w:r w:rsidRPr="00793F8F">
        <w:rPr>
          <w:rFonts w:ascii="Arial" w:hAnsi="Arial" w:cs="Arial"/>
          <w:bCs/>
          <w:i/>
          <w:iCs/>
          <w:szCs w:val="22"/>
          <w:lang w:val="ru-RU"/>
        </w:rPr>
        <w:t xml:space="preserve"> работникам </w:t>
      </w:r>
      <w:r w:rsidRPr="00793F8F">
        <w:rPr>
          <w:rFonts w:ascii="Arial" w:hAnsi="Arial" w:cs="Arial"/>
          <w:b/>
          <w:bCs/>
          <w:i/>
          <w:iCs/>
          <w:szCs w:val="22"/>
          <w:lang w:val="ru-RU"/>
        </w:rPr>
        <w:t>14</w:t>
      </w:r>
      <w:r w:rsidRPr="00793F8F">
        <w:rPr>
          <w:rFonts w:ascii="Arial" w:hAnsi="Arial" w:cs="Arial"/>
          <w:bCs/>
          <w:i/>
          <w:iCs/>
          <w:szCs w:val="22"/>
          <w:lang w:val="ru-RU"/>
        </w:rPr>
        <w:t xml:space="preserve"> предприятий (Крановщики строительных организаций (г. Нур-Султан), ТОО «</w:t>
      </w:r>
      <w:proofErr w:type="spellStart"/>
      <w:r w:rsidRPr="00793F8F">
        <w:rPr>
          <w:rFonts w:ascii="Arial" w:hAnsi="Arial" w:cs="Arial"/>
          <w:bCs/>
          <w:i/>
          <w:iCs/>
          <w:szCs w:val="22"/>
        </w:rPr>
        <w:t>ShymkentBus</w:t>
      </w:r>
      <w:proofErr w:type="spellEnd"/>
      <w:r w:rsidRPr="00793F8F">
        <w:rPr>
          <w:rFonts w:ascii="Arial" w:hAnsi="Arial" w:cs="Arial"/>
          <w:bCs/>
          <w:i/>
          <w:iCs/>
          <w:szCs w:val="22"/>
          <w:lang w:val="ru-RU"/>
        </w:rPr>
        <w:t>», ТОО «</w:t>
      </w:r>
      <w:proofErr w:type="spellStart"/>
      <w:r w:rsidRPr="00793F8F">
        <w:rPr>
          <w:rFonts w:ascii="Arial" w:hAnsi="Arial" w:cs="Arial"/>
          <w:bCs/>
          <w:i/>
          <w:iCs/>
          <w:szCs w:val="22"/>
          <w:lang w:val="ru-RU"/>
        </w:rPr>
        <w:t>Казахалтын</w:t>
      </w:r>
      <w:proofErr w:type="spellEnd"/>
      <w:r w:rsidRPr="00793F8F">
        <w:rPr>
          <w:rFonts w:ascii="Arial" w:hAnsi="Arial" w:cs="Arial"/>
          <w:bCs/>
          <w:i/>
          <w:iCs/>
          <w:szCs w:val="22"/>
          <w:lang w:val="ru-RU"/>
        </w:rPr>
        <w:t xml:space="preserve"> </w:t>
      </w:r>
      <w:r w:rsidRPr="00793F8F">
        <w:rPr>
          <w:rFonts w:ascii="Arial" w:hAnsi="Arial" w:cs="Arial"/>
          <w:bCs/>
          <w:i/>
          <w:iCs/>
          <w:szCs w:val="22"/>
        </w:rPr>
        <w:t>Logistic</w:t>
      </w:r>
      <w:r w:rsidRPr="00793F8F">
        <w:rPr>
          <w:rFonts w:ascii="Arial" w:hAnsi="Arial" w:cs="Arial"/>
          <w:bCs/>
          <w:i/>
          <w:iCs/>
          <w:szCs w:val="22"/>
          <w:lang w:val="ru-RU"/>
        </w:rPr>
        <w:t>», АО «</w:t>
      </w:r>
      <w:proofErr w:type="spellStart"/>
      <w:r w:rsidRPr="00793F8F">
        <w:rPr>
          <w:rFonts w:ascii="Arial" w:hAnsi="Arial" w:cs="Arial"/>
          <w:bCs/>
          <w:i/>
          <w:iCs/>
          <w:szCs w:val="22"/>
        </w:rPr>
        <w:t>AltynExCompany</w:t>
      </w:r>
      <w:proofErr w:type="spellEnd"/>
      <w:r w:rsidRPr="00793F8F">
        <w:rPr>
          <w:rFonts w:ascii="Arial" w:hAnsi="Arial" w:cs="Arial"/>
          <w:bCs/>
          <w:i/>
          <w:iCs/>
          <w:szCs w:val="22"/>
          <w:lang w:val="ru-RU"/>
        </w:rPr>
        <w:t xml:space="preserve">», АО «КМК </w:t>
      </w:r>
      <w:proofErr w:type="spellStart"/>
      <w:r w:rsidRPr="00793F8F">
        <w:rPr>
          <w:rFonts w:ascii="Arial" w:hAnsi="Arial" w:cs="Arial"/>
          <w:bCs/>
          <w:i/>
          <w:iCs/>
          <w:szCs w:val="22"/>
          <w:lang w:val="ru-RU"/>
        </w:rPr>
        <w:t>Мунай</w:t>
      </w:r>
      <w:proofErr w:type="spellEnd"/>
      <w:r w:rsidRPr="00793F8F">
        <w:rPr>
          <w:rFonts w:ascii="Arial" w:hAnsi="Arial" w:cs="Arial"/>
          <w:bCs/>
          <w:i/>
          <w:iCs/>
          <w:szCs w:val="22"/>
          <w:lang w:val="ru-RU"/>
        </w:rPr>
        <w:t>», ТОО «Сагиз Петролеум Компани», ТОО «ПАТП» (г. Актобе), водители скорой помощи Алматинской области, ТОО «</w:t>
      </w:r>
      <w:proofErr w:type="spellStart"/>
      <w:r w:rsidRPr="00793F8F">
        <w:rPr>
          <w:rFonts w:ascii="Arial" w:hAnsi="Arial" w:cs="Arial"/>
          <w:bCs/>
          <w:i/>
          <w:iCs/>
          <w:szCs w:val="22"/>
          <w:lang w:val="ru-RU"/>
        </w:rPr>
        <w:t>ВостокНефть</w:t>
      </w:r>
      <w:proofErr w:type="spellEnd"/>
      <w:r w:rsidRPr="00793F8F">
        <w:rPr>
          <w:rFonts w:ascii="Arial" w:hAnsi="Arial" w:cs="Arial"/>
          <w:bCs/>
          <w:i/>
          <w:iCs/>
          <w:szCs w:val="22"/>
          <w:lang w:val="ru-RU"/>
        </w:rPr>
        <w:t xml:space="preserve"> и Сервисное обслуживание» (Атырауская область), Жамбылская цементная производственная компания, ТОО «</w:t>
      </w:r>
      <w:proofErr w:type="spellStart"/>
      <w:r w:rsidRPr="00793F8F">
        <w:rPr>
          <w:rFonts w:ascii="Arial" w:hAnsi="Arial" w:cs="Arial"/>
          <w:bCs/>
          <w:i/>
          <w:iCs/>
          <w:szCs w:val="22"/>
          <w:lang w:val="ru-RU"/>
        </w:rPr>
        <w:t>Стамгазстрой</w:t>
      </w:r>
      <w:proofErr w:type="spellEnd"/>
      <w:r w:rsidRPr="00793F8F">
        <w:rPr>
          <w:rFonts w:ascii="Arial" w:hAnsi="Arial" w:cs="Arial"/>
          <w:bCs/>
          <w:i/>
          <w:iCs/>
          <w:szCs w:val="22"/>
          <w:lang w:val="ru-RU"/>
        </w:rPr>
        <w:t>» (ЗКО), ТОО «</w:t>
      </w:r>
      <w:proofErr w:type="spellStart"/>
      <w:r w:rsidRPr="00793F8F">
        <w:rPr>
          <w:rFonts w:ascii="Arial" w:hAnsi="Arial" w:cs="Arial"/>
          <w:bCs/>
          <w:i/>
          <w:iCs/>
          <w:szCs w:val="22"/>
          <w:lang w:val="ru-RU"/>
        </w:rPr>
        <w:t>Сибу</w:t>
      </w:r>
      <w:proofErr w:type="spellEnd"/>
      <w:r w:rsidRPr="00793F8F">
        <w:rPr>
          <w:rFonts w:ascii="Arial" w:hAnsi="Arial" w:cs="Arial"/>
          <w:bCs/>
          <w:i/>
          <w:iCs/>
          <w:szCs w:val="22"/>
          <w:lang w:val="ru-RU"/>
        </w:rPr>
        <w:t>-Кызылорда инженерно-буровая компания», ТОО «</w:t>
      </w:r>
      <w:r w:rsidRPr="00793F8F">
        <w:rPr>
          <w:rFonts w:ascii="Arial" w:hAnsi="Arial" w:cs="Arial"/>
          <w:bCs/>
          <w:i/>
          <w:iCs/>
          <w:szCs w:val="22"/>
        </w:rPr>
        <w:t>CNEC</w:t>
      </w:r>
      <w:r w:rsidRPr="00793F8F">
        <w:rPr>
          <w:rFonts w:ascii="Arial" w:hAnsi="Arial" w:cs="Arial"/>
          <w:bCs/>
          <w:i/>
          <w:iCs/>
          <w:szCs w:val="22"/>
          <w:lang w:val="ru-RU"/>
        </w:rPr>
        <w:t>» (Кызылординская область), ТОО «</w:t>
      </w:r>
      <w:proofErr w:type="spellStart"/>
      <w:r w:rsidRPr="00793F8F">
        <w:rPr>
          <w:rFonts w:ascii="Arial" w:hAnsi="Arial" w:cs="Arial"/>
          <w:bCs/>
          <w:i/>
          <w:iCs/>
          <w:szCs w:val="22"/>
          <w:lang w:val="ru-RU"/>
        </w:rPr>
        <w:t>СиБу</w:t>
      </w:r>
      <w:proofErr w:type="spellEnd"/>
      <w:r w:rsidRPr="00793F8F">
        <w:rPr>
          <w:rFonts w:ascii="Arial" w:hAnsi="Arial" w:cs="Arial"/>
          <w:bCs/>
          <w:i/>
          <w:iCs/>
          <w:szCs w:val="22"/>
          <w:lang w:val="ru-RU"/>
        </w:rPr>
        <w:t xml:space="preserve"> (г. Актау), погашена задолженность по заработной плате перед работниками </w:t>
      </w:r>
      <w:r w:rsidRPr="00793F8F">
        <w:rPr>
          <w:rFonts w:ascii="Arial" w:hAnsi="Arial" w:cs="Arial"/>
          <w:b/>
          <w:bCs/>
          <w:i/>
          <w:iCs/>
          <w:szCs w:val="22"/>
          <w:lang w:val="ru-RU"/>
        </w:rPr>
        <w:t>4</w:t>
      </w:r>
      <w:r w:rsidRPr="00793F8F">
        <w:rPr>
          <w:rFonts w:ascii="Arial" w:hAnsi="Arial" w:cs="Arial"/>
          <w:bCs/>
          <w:i/>
          <w:iCs/>
          <w:szCs w:val="22"/>
          <w:lang w:val="ru-RU"/>
        </w:rPr>
        <w:t xml:space="preserve"> предприятий (служба спасения Алматы, водители ТОО «Жан-Ел» и «АК-Нар А» (Алматинская область), ТОО «</w:t>
      </w:r>
      <w:proofErr w:type="spellStart"/>
      <w:r w:rsidRPr="00793F8F">
        <w:rPr>
          <w:rFonts w:ascii="Arial" w:hAnsi="Arial" w:cs="Arial"/>
          <w:bCs/>
          <w:i/>
          <w:iCs/>
          <w:szCs w:val="22"/>
        </w:rPr>
        <w:t>GruppoRFKazakhstan</w:t>
      </w:r>
      <w:proofErr w:type="spellEnd"/>
      <w:r w:rsidRPr="00793F8F">
        <w:rPr>
          <w:rFonts w:ascii="Arial" w:hAnsi="Arial" w:cs="Arial"/>
          <w:bCs/>
          <w:i/>
          <w:iCs/>
          <w:szCs w:val="22"/>
          <w:lang w:val="ru-RU"/>
        </w:rPr>
        <w:t xml:space="preserve">», </w:t>
      </w:r>
      <w:proofErr w:type="spellStart"/>
      <w:r w:rsidRPr="00793F8F">
        <w:rPr>
          <w:rFonts w:ascii="Arial" w:hAnsi="Arial" w:cs="Arial"/>
          <w:bCs/>
          <w:i/>
          <w:iCs/>
          <w:szCs w:val="22"/>
          <w:lang w:val="ru-RU"/>
        </w:rPr>
        <w:t>Актауский</w:t>
      </w:r>
      <w:proofErr w:type="spellEnd"/>
      <w:r w:rsidRPr="00793F8F">
        <w:rPr>
          <w:rFonts w:ascii="Arial" w:hAnsi="Arial" w:cs="Arial"/>
          <w:bCs/>
          <w:i/>
          <w:iCs/>
          <w:szCs w:val="22"/>
          <w:lang w:val="ru-RU"/>
        </w:rPr>
        <w:t xml:space="preserve"> филиал «Запад» ТОО «</w:t>
      </w:r>
      <w:proofErr w:type="spellStart"/>
      <w:r w:rsidRPr="00793F8F">
        <w:rPr>
          <w:rFonts w:ascii="Arial" w:hAnsi="Arial" w:cs="Arial"/>
          <w:bCs/>
          <w:i/>
          <w:iCs/>
          <w:szCs w:val="22"/>
          <w:lang w:val="ru-RU"/>
        </w:rPr>
        <w:t>Әскери</w:t>
      </w:r>
      <w:proofErr w:type="spellEnd"/>
      <w:r w:rsidRPr="00793F8F">
        <w:rPr>
          <w:rFonts w:ascii="Arial" w:hAnsi="Arial" w:cs="Arial"/>
          <w:bCs/>
          <w:i/>
          <w:iCs/>
          <w:szCs w:val="22"/>
          <w:lang w:val="ru-RU"/>
        </w:rPr>
        <w:t xml:space="preserve"> </w:t>
      </w:r>
      <w:proofErr w:type="spellStart"/>
      <w:r w:rsidRPr="00793F8F">
        <w:rPr>
          <w:rFonts w:ascii="Arial" w:hAnsi="Arial" w:cs="Arial"/>
          <w:bCs/>
          <w:i/>
          <w:iCs/>
          <w:szCs w:val="22"/>
          <w:lang w:val="ru-RU"/>
        </w:rPr>
        <w:t>Құрылыс</w:t>
      </w:r>
      <w:proofErr w:type="spellEnd"/>
      <w:r w:rsidRPr="00793F8F">
        <w:rPr>
          <w:rFonts w:ascii="Arial" w:hAnsi="Arial" w:cs="Arial"/>
          <w:bCs/>
          <w:i/>
          <w:iCs/>
          <w:szCs w:val="22"/>
          <w:lang w:val="ru-RU"/>
        </w:rPr>
        <w:t xml:space="preserve"> Астана» Атырауский участок (Атырауская область).</w:t>
      </w:r>
    </w:p>
    <w:p w14:paraId="1293E67B" w14:textId="77777777" w:rsidR="00793F8F" w:rsidRPr="00793F8F" w:rsidRDefault="00793F8F" w:rsidP="00793F8F">
      <w:pPr>
        <w:pStyle w:val="Standard"/>
        <w:pBdr>
          <w:bottom w:val="single" w:sz="4" w:space="31" w:color="FFFFFF"/>
        </w:pBdr>
        <w:ind w:firstLine="709"/>
        <w:jc w:val="both"/>
        <w:rPr>
          <w:rFonts w:ascii="Arial" w:hAnsi="Arial" w:cs="Arial"/>
          <w:bCs/>
          <w:sz w:val="28"/>
          <w:lang w:val="ru-RU"/>
        </w:rPr>
      </w:pPr>
      <w:r w:rsidRPr="00793F8F">
        <w:rPr>
          <w:rFonts w:ascii="Arial" w:hAnsi="Arial" w:cs="Arial"/>
          <w:b/>
          <w:sz w:val="28"/>
          <w:lang w:val="ru-RU"/>
        </w:rPr>
        <w:t>Основными причинами</w:t>
      </w:r>
      <w:r>
        <w:rPr>
          <w:rFonts w:ascii="Arial" w:hAnsi="Arial" w:cs="Arial"/>
          <w:bCs/>
          <w:sz w:val="28"/>
          <w:lang w:val="ru-RU"/>
        </w:rPr>
        <w:t>, произошедших</w:t>
      </w:r>
      <w:r w:rsidRPr="00793F8F">
        <w:rPr>
          <w:rFonts w:ascii="Arial" w:hAnsi="Arial" w:cs="Arial"/>
          <w:bCs/>
          <w:sz w:val="28"/>
          <w:lang w:val="ru-RU"/>
        </w:rPr>
        <w:t xml:space="preserve"> трудовых конфликтов </w:t>
      </w:r>
      <w:r w:rsidR="002926F0">
        <w:rPr>
          <w:rFonts w:ascii="Arial" w:hAnsi="Arial" w:cs="Arial"/>
          <w:bCs/>
          <w:sz w:val="28"/>
          <w:lang w:val="ru-RU"/>
        </w:rPr>
        <w:t xml:space="preserve">по-прежнему </w:t>
      </w:r>
      <w:r w:rsidRPr="00793F8F">
        <w:rPr>
          <w:rFonts w:ascii="Arial" w:hAnsi="Arial" w:cs="Arial"/>
          <w:bCs/>
          <w:sz w:val="28"/>
          <w:lang w:val="ru-RU"/>
        </w:rPr>
        <w:t xml:space="preserve">являются задолженность по заработной плате, низкая заработная плата, разница в оплате труда между иностранными и отечественными работниками, диспропорция в системах оплаты труда в рамках одной отрасли, отсутствие индексации заработной платы, ухудшение условий труда, несогласие с режимом рабочего времени, недовольство деятельностью руководства и др.  </w:t>
      </w:r>
    </w:p>
    <w:p w14:paraId="4EFDB268" w14:textId="77777777" w:rsidR="001970DF" w:rsidRDefault="001970DF" w:rsidP="001970DF">
      <w:pPr>
        <w:pBdr>
          <w:bottom w:val="single" w:sz="4" w:space="31" w:color="FFFFFF"/>
        </w:pBdr>
        <w:spacing w:line="240" w:lineRule="auto"/>
        <w:jc w:val="both"/>
        <w:rPr>
          <w:rFonts w:ascii="Arial" w:hAnsi="Arial" w:cs="Arial"/>
          <w:bCs/>
          <w:spacing w:val="6"/>
          <w:sz w:val="28"/>
          <w:szCs w:val="28"/>
        </w:rPr>
      </w:pPr>
      <w:r w:rsidRPr="001970DF">
        <w:rPr>
          <w:rFonts w:ascii="Arial" w:hAnsi="Arial" w:cs="Arial"/>
          <w:bCs/>
          <w:spacing w:val="6"/>
          <w:sz w:val="28"/>
          <w:szCs w:val="28"/>
        </w:rPr>
        <w:t xml:space="preserve">Со своей стороны ФПРК и ее членские организации приняли участие во всех переговорных процессах по разрешению трудовых </w:t>
      </w:r>
      <w:r w:rsidRPr="001970DF">
        <w:rPr>
          <w:rFonts w:ascii="Arial" w:hAnsi="Arial" w:cs="Arial"/>
          <w:bCs/>
          <w:spacing w:val="6"/>
          <w:sz w:val="28"/>
          <w:szCs w:val="28"/>
        </w:rPr>
        <w:lastRenderedPageBreak/>
        <w:t>конфликтов</w:t>
      </w:r>
      <w:r>
        <w:rPr>
          <w:rFonts w:ascii="Arial" w:hAnsi="Arial" w:cs="Arial"/>
          <w:bCs/>
          <w:spacing w:val="6"/>
          <w:sz w:val="28"/>
          <w:szCs w:val="28"/>
        </w:rPr>
        <w:t>, что при</w:t>
      </w:r>
      <w:r w:rsidRPr="001970DF">
        <w:rPr>
          <w:rFonts w:ascii="Arial" w:hAnsi="Arial" w:cs="Arial"/>
          <w:bCs/>
          <w:spacing w:val="6"/>
          <w:sz w:val="28"/>
          <w:szCs w:val="28"/>
        </w:rPr>
        <w:t xml:space="preserve">вело </w:t>
      </w:r>
      <w:r w:rsidRPr="001970DF">
        <w:rPr>
          <w:rFonts w:ascii="Arial" w:hAnsi="Arial" w:cs="Arial"/>
          <w:b/>
          <w:spacing w:val="6"/>
          <w:sz w:val="28"/>
          <w:szCs w:val="28"/>
        </w:rPr>
        <w:t>к более содержательным переговорам</w:t>
      </w:r>
      <w:r w:rsidRPr="001970DF">
        <w:rPr>
          <w:rFonts w:ascii="Arial" w:hAnsi="Arial" w:cs="Arial"/>
          <w:bCs/>
          <w:spacing w:val="6"/>
          <w:sz w:val="28"/>
          <w:szCs w:val="28"/>
        </w:rPr>
        <w:t xml:space="preserve">, </w:t>
      </w:r>
      <w:r w:rsidRPr="001970DF">
        <w:rPr>
          <w:rFonts w:ascii="Arial" w:hAnsi="Arial" w:cs="Arial"/>
          <w:b/>
          <w:spacing w:val="6"/>
          <w:sz w:val="28"/>
          <w:szCs w:val="28"/>
        </w:rPr>
        <w:t>сокращению продолжительности конфликтов, скорейшему достижению согласия</w:t>
      </w:r>
      <w:r w:rsidRPr="001970DF">
        <w:rPr>
          <w:rFonts w:ascii="Arial" w:hAnsi="Arial" w:cs="Arial"/>
          <w:bCs/>
          <w:spacing w:val="6"/>
          <w:sz w:val="28"/>
          <w:szCs w:val="28"/>
        </w:rPr>
        <w:t xml:space="preserve">. </w:t>
      </w:r>
    </w:p>
    <w:p w14:paraId="75B222AF" w14:textId="77777777" w:rsidR="003728A5" w:rsidRDefault="007116B5" w:rsidP="007116B5">
      <w:pPr>
        <w:pBdr>
          <w:bottom w:val="single" w:sz="4" w:space="31" w:color="FFFFFF"/>
        </w:pBdr>
        <w:spacing w:line="240" w:lineRule="auto"/>
        <w:jc w:val="both"/>
        <w:rPr>
          <w:rFonts w:ascii="Arial" w:hAnsi="Arial" w:cs="Arial"/>
          <w:spacing w:val="6"/>
          <w:sz w:val="28"/>
          <w:szCs w:val="28"/>
        </w:rPr>
      </w:pPr>
      <w:r>
        <w:rPr>
          <w:rFonts w:ascii="Arial" w:hAnsi="Arial" w:cs="Arial"/>
          <w:spacing w:val="6"/>
          <w:sz w:val="28"/>
          <w:szCs w:val="28"/>
        </w:rPr>
        <w:t xml:space="preserve">В результате проведенной работы ФПРК и ее членскими организациями совместно с социальными партнерами трудовые конфликты были решены в </w:t>
      </w:r>
      <w:r w:rsidR="003728A5" w:rsidRPr="003728A5">
        <w:rPr>
          <w:rFonts w:ascii="Arial" w:hAnsi="Arial" w:cs="Arial"/>
          <w:b/>
          <w:bCs/>
          <w:spacing w:val="6"/>
          <w:sz w:val="28"/>
          <w:szCs w:val="28"/>
        </w:rPr>
        <w:t>3</w:t>
      </w:r>
      <w:r w:rsidR="003728A5">
        <w:rPr>
          <w:rFonts w:ascii="Arial" w:hAnsi="Arial" w:cs="Arial"/>
          <w:b/>
          <w:bCs/>
          <w:spacing w:val="6"/>
          <w:sz w:val="28"/>
          <w:szCs w:val="28"/>
        </w:rPr>
        <w:t>4</w:t>
      </w:r>
      <w:r>
        <w:rPr>
          <w:rFonts w:ascii="Arial" w:hAnsi="Arial" w:cs="Arial"/>
          <w:b/>
          <w:bCs/>
          <w:spacing w:val="6"/>
          <w:sz w:val="28"/>
          <w:szCs w:val="28"/>
        </w:rPr>
        <w:t xml:space="preserve"> предприятиях</w:t>
      </w:r>
      <w:r w:rsidRPr="00FD6831">
        <w:rPr>
          <w:rFonts w:ascii="Arial" w:hAnsi="Arial" w:cs="Arial"/>
          <w:i/>
          <w:iCs/>
          <w:spacing w:val="6"/>
          <w:sz w:val="28"/>
          <w:szCs w:val="28"/>
        </w:rPr>
        <w:t xml:space="preserve"> (из 37)</w:t>
      </w:r>
      <w:r>
        <w:rPr>
          <w:rFonts w:ascii="Arial" w:hAnsi="Arial" w:cs="Arial"/>
          <w:spacing w:val="6"/>
          <w:sz w:val="28"/>
          <w:szCs w:val="28"/>
        </w:rPr>
        <w:t xml:space="preserve">, </w:t>
      </w:r>
      <w:r w:rsidR="003728A5" w:rsidRPr="003728A5">
        <w:rPr>
          <w:rFonts w:ascii="Arial" w:hAnsi="Arial" w:cs="Arial"/>
          <w:b/>
          <w:bCs/>
          <w:spacing w:val="6"/>
          <w:sz w:val="28"/>
          <w:szCs w:val="28"/>
        </w:rPr>
        <w:t xml:space="preserve">затягивается </w:t>
      </w:r>
      <w:r w:rsidR="003728A5">
        <w:rPr>
          <w:rFonts w:ascii="Arial" w:hAnsi="Arial" w:cs="Arial"/>
          <w:spacing w:val="6"/>
          <w:sz w:val="28"/>
          <w:szCs w:val="28"/>
        </w:rPr>
        <w:t xml:space="preserve">решение вопросов </w:t>
      </w:r>
      <w:r>
        <w:rPr>
          <w:rFonts w:ascii="Arial" w:hAnsi="Arial" w:cs="Arial"/>
          <w:spacing w:val="6"/>
          <w:sz w:val="28"/>
          <w:szCs w:val="28"/>
        </w:rPr>
        <w:t xml:space="preserve">в </w:t>
      </w:r>
      <w:r w:rsidR="003728A5" w:rsidRPr="003728A5">
        <w:rPr>
          <w:rFonts w:ascii="Arial" w:hAnsi="Arial" w:cs="Arial"/>
          <w:b/>
          <w:bCs/>
          <w:spacing w:val="6"/>
          <w:sz w:val="28"/>
          <w:szCs w:val="28"/>
        </w:rPr>
        <w:t>3</w:t>
      </w:r>
      <w:r w:rsidR="003728A5">
        <w:rPr>
          <w:rFonts w:ascii="Arial" w:hAnsi="Arial" w:cs="Arial"/>
          <w:b/>
          <w:bCs/>
          <w:spacing w:val="6"/>
          <w:sz w:val="28"/>
          <w:szCs w:val="28"/>
        </w:rPr>
        <w:t xml:space="preserve">предприятиях </w:t>
      </w:r>
      <w:r w:rsidR="003728A5" w:rsidRPr="00800D0F">
        <w:rPr>
          <w:rFonts w:ascii="Arial" w:hAnsi="Arial" w:cs="Arial"/>
          <w:i/>
          <w:iCs/>
          <w:spacing w:val="6"/>
          <w:sz w:val="28"/>
          <w:szCs w:val="28"/>
        </w:rPr>
        <w:t xml:space="preserve">(водители скорой помощи </w:t>
      </w:r>
      <w:r w:rsidR="00800D0F" w:rsidRPr="00800D0F">
        <w:rPr>
          <w:rFonts w:ascii="Arial" w:hAnsi="Arial" w:cs="Arial"/>
          <w:i/>
          <w:iCs/>
          <w:spacing w:val="6"/>
          <w:sz w:val="28"/>
          <w:szCs w:val="28"/>
        </w:rPr>
        <w:br/>
      </w:r>
      <w:r w:rsidR="003728A5" w:rsidRPr="00800D0F">
        <w:rPr>
          <w:rFonts w:ascii="Arial" w:hAnsi="Arial" w:cs="Arial"/>
          <w:i/>
          <w:iCs/>
          <w:spacing w:val="6"/>
          <w:sz w:val="28"/>
          <w:szCs w:val="28"/>
        </w:rPr>
        <w:t>г. Актобе</w:t>
      </w:r>
      <w:r w:rsidR="00800D0F">
        <w:rPr>
          <w:rFonts w:ascii="Arial" w:hAnsi="Arial" w:cs="Arial"/>
          <w:i/>
          <w:iCs/>
          <w:spacing w:val="6"/>
          <w:sz w:val="28"/>
          <w:szCs w:val="28"/>
        </w:rPr>
        <w:t xml:space="preserve"> - повышение заработной платы</w:t>
      </w:r>
      <w:r w:rsidR="003728A5" w:rsidRPr="00800D0F">
        <w:rPr>
          <w:rFonts w:ascii="Arial" w:hAnsi="Arial" w:cs="Arial"/>
          <w:i/>
          <w:iCs/>
          <w:spacing w:val="6"/>
          <w:sz w:val="28"/>
          <w:szCs w:val="28"/>
        </w:rPr>
        <w:t xml:space="preserve">), ТОО «МНСК </w:t>
      </w:r>
      <w:proofErr w:type="spellStart"/>
      <w:r w:rsidR="003728A5" w:rsidRPr="00800D0F">
        <w:rPr>
          <w:rFonts w:ascii="Arial" w:hAnsi="Arial" w:cs="Arial"/>
          <w:i/>
          <w:iCs/>
          <w:spacing w:val="6"/>
          <w:sz w:val="28"/>
          <w:szCs w:val="28"/>
        </w:rPr>
        <w:t>Синопэк</w:t>
      </w:r>
      <w:proofErr w:type="spellEnd"/>
      <w:r w:rsidR="003728A5" w:rsidRPr="00800D0F">
        <w:rPr>
          <w:rFonts w:ascii="Arial" w:hAnsi="Arial" w:cs="Arial"/>
          <w:i/>
          <w:iCs/>
          <w:spacing w:val="6"/>
          <w:sz w:val="28"/>
          <w:szCs w:val="28"/>
        </w:rPr>
        <w:t>»</w:t>
      </w:r>
      <w:r w:rsidR="00800D0F">
        <w:rPr>
          <w:rFonts w:ascii="Arial" w:hAnsi="Arial" w:cs="Arial"/>
          <w:i/>
          <w:iCs/>
          <w:spacing w:val="6"/>
          <w:sz w:val="28"/>
          <w:szCs w:val="28"/>
        </w:rPr>
        <w:t xml:space="preserve"> - заработная плата работников повышена </w:t>
      </w:r>
      <w:r w:rsidR="00800D0F" w:rsidRPr="00800D0F">
        <w:rPr>
          <w:rFonts w:ascii="Arial" w:hAnsi="Arial" w:cs="Arial"/>
          <w:i/>
          <w:iCs/>
          <w:spacing w:val="6"/>
          <w:sz w:val="28"/>
          <w:szCs w:val="28"/>
        </w:rPr>
        <w:t>на 10% и то не всем</w:t>
      </w:r>
      <w:r w:rsidR="00800D0F">
        <w:rPr>
          <w:rFonts w:ascii="Arial" w:hAnsi="Arial" w:cs="Arial"/>
          <w:i/>
          <w:iCs/>
          <w:spacing w:val="6"/>
          <w:sz w:val="28"/>
          <w:szCs w:val="28"/>
        </w:rPr>
        <w:t xml:space="preserve"> (просили 100%), в настоящее время </w:t>
      </w:r>
      <w:r w:rsidR="00800D0F" w:rsidRPr="00800D0F">
        <w:rPr>
          <w:rFonts w:ascii="Arial" w:hAnsi="Arial" w:cs="Arial"/>
          <w:i/>
          <w:iCs/>
          <w:spacing w:val="6"/>
          <w:sz w:val="28"/>
          <w:szCs w:val="28"/>
        </w:rPr>
        <w:t>90% работников находятся в простое</w:t>
      </w:r>
      <w:r w:rsidR="003728A5" w:rsidRPr="00800D0F">
        <w:rPr>
          <w:rFonts w:ascii="Arial" w:hAnsi="Arial" w:cs="Arial"/>
          <w:i/>
          <w:iCs/>
          <w:spacing w:val="6"/>
          <w:sz w:val="28"/>
          <w:szCs w:val="28"/>
        </w:rPr>
        <w:t>(Актюбинская область), ТОО «</w:t>
      </w:r>
      <w:r w:rsidR="003728A5" w:rsidRPr="00800D0F">
        <w:rPr>
          <w:rFonts w:ascii="Arial" w:hAnsi="Arial" w:cs="Arial"/>
          <w:i/>
          <w:iCs/>
          <w:spacing w:val="6"/>
          <w:sz w:val="28"/>
          <w:szCs w:val="28"/>
          <w:lang w:val="en-US"/>
        </w:rPr>
        <w:t>CNEC</w:t>
      </w:r>
      <w:r w:rsidR="003728A5" w:rsidRPr="00800D0F">
        <w:rPr>
          <w:rFonts w:ascii="Arial" w:hAnsi="Arial" w:cs="Arial"/>
          <w:i/>
          <w:iCs/>
          <w:spacing w:val="6"/>
          <w:sz w:val="28"/>
          <w:szCs w:val="28"/>
        </w:rPr>
        <w:t>»</w:t>
      </w:r>
      <w:r w:rsidR="00800D0F">
        <w:rPr>
          <w:rFonts w:ascii="Arial" w:hAnsi="Arial" w:cs="Arial"/>
          <w:i/>
          <w:iCs/>
          <w:spacing w:val="6"/>
          <w:sz w:val="28"/>
          <w:szCs w:val="28"/>
        </w:rPr>
        <w:t xml:space="preserve"> - </w:t>
      </w:r>
      <w:r w:rsidR="00800D0F" w:rsidRPr="00800D0F">
        <w:rPr>
          <w:rFonts w:ascii="Arial" w:hAnsi="Arial" w:cs="Arial"/>
          <w:i/>
          <w:iCs/>
          <w:spacing w:val="6"/>
          <w:sz w:val="28"/>
          <w:szCs w:val="28"/>
        </w:rPr>
        <w:t>заработн</w:t>
      </w:r>
      <w:r w:rsidR="00800D0F">
        <w:rPr>
          <w:rFonts w:ascii="Arial" w:hAnsi="Arial" w:cs="Arial"/>
          <w:i/>
          <w:iCs/>
          <w:spacing w:val="6"/>
          <w:sz w:val="28"/>
          <w:szCs w:val="28"/>
        </w:rPr>
        <w:t>ая</w:t>
      </w:r>
      <w:r w:rsidR="00800D0F" w:rsidRPr="00800D0F">
        <w:rPr>
          <w:rFonts w:ascii="Arial" w:hAnsi="Arial" w:cs="Arial"/>
          <w:i/>
          <w:iCs/>
          <w:spacing w:val="6"/>
          <w:sz w:val="28"/>
          <w:szCs w:val="28"/>
        </w:rPr>
        <w:t xml:space="preserve"> </w:t>
      </w:r>
      <w:proofErr w:type="spellStart"/>
      <w:r w:rsidR="00800D0F" w:rsidRPr="00800D0F">
        <w:rPr>
          <w:rFonts w:ascii="Arial" w:hAnsi="Arial" w:cs="Arial"/>
          <w:i/>
          <w:iCs/>
          <w:spacing w:val="6"/>
          <w:sz w:val="28"/>
          <w:szCs w:val="28"/>
        </w:rPr>
        <w:t>плат</w:t>
      </w:r>
      <w:r w:rsidR="00800D0F">
        <w:rPr>
          <w:rFonts w:ascii="Arial" w:hAnsi="Arial" w:cs="Arial"/>
          <w:i/>
          <w:iCs/>
          <w:spacing w:val="6"/>
          <w:sz w:val="28"/>
          <w:szCs w:val="28"/>
        </w:rPr>
        <w:t>аповышена</w:t>
      </w:r>
      <w:proofErr w:type="spellEnd"/>
      <w:r w:rsidR="00800D0F">
        <w:rPr>
          <w:rFonts w:ascii="Arial" w:hAnsi="Arial" w:cs="Arial"/>
          <w:i/>
          <w:iCs/>
          <w:spacing w:val="6"/>
          <w:sz w:val="28"/>
          <w:szCs w:val="28"/>
        </w:rPr>
        <w:t xml:space="preserve"> </w:t>
      </w:r>
      <w:r w:rsidR="00800D0F" w:rsidRPr="00800D0F">
        <w:rPr>
          <w:rFonts w:ascii="Arial" w:hAnsi="Arial" w:cs="Arial"/>
          <w:i/>
          <w:iCs/>
          <w:spacing w:val="6"/>
          <w:sz w:val="28"/>
          <w:szCs w:val="28"/>
        </w:rPr>
        <w:t>на 4%</w:t>
      </w:r>
      <w:r w:rsidR="00737AA4">
        <w:rPr>
          <w:rFonts w:ascii="Arial" w:hAnsi="Arial" w:cs="Arial"/>
          <w:i/>
          <w:iCs/>
          <w:spacing w:val="6"/>
          <w:sz w:val="28"/>
          <w:szCs w:val="28"/>
        </w:rPr>
        <w:t xml:space="preserve"> (</w:t>
      </w:r>
      <w:r w:rsidR="00800D0F">
        <w:rPr>
          <w:rFonts w:ascii="Arial" w:hAnsi="Arial" w:cs="Arial"/>
          <w:i/>
          <w:iCs/>
          <w:spacing w:val="6"/>
          <w:sz w:val="28"/>
          <w:szCs w:val="28"/>
        </w:rPr>
        <w:t>просили 100%</w:t>
      </w:r>
      <w:r w:rsidR="00737AA4">
        <w:rPr>
          <w:rFonts w:ascii="Arial" w:hAnsi="Arial" w:cs="Arial"/>
          <w:i/>
          <w:iCs/>
          <w:spacing w:val="6"/>
          <w:sz w:val="28"/>
          <w:szCs w:val="28"/>
        </w:rPr>
        <w:t>)</w:t>
      </w:r>
      <w:r w:rsidR="003728A5" w:rsidRPr="00800D0F">
        <w:rPr>
          <w:rFonts w:ascii="Arial" w:hAnsi="Arial" w:cs="Arial"/>
          <w:i/>
          <w:iCs/>
          <w:spacing w:val="6"/>
          <w:sz w:val="28"/>
          <w:szCs w:val="28"/>
        </w:rPr>
        <w:t xml:space="preserve"> (Кызылординская область)</w:t>
      </w:r>
      <w:r w:rsidR="003728A5">
        <w:rPr>
          <w:rFonts w:ascii="Arial" w:hAnsi="Arial" w:cs="Arial"/>
          <w:spacing w:val="6"/>
          <w:sz w:val="28"/>
          <w:szCs w:val="28"/>
        </w:rPr>
        <w:t>.</w:t>
      </w:r>
    </w:p>
    <w:p w14:paraId="4DE98AC9" w14:textId="77777777" w:rsidR="001970DF" w:rsidRPr="001970DF" w:rsidRDefault="001970DF" w:rsidP="001970DF">
      <w:pPr>
        <w:pBdr>
          <w:bottom w:val="single" w:sz="4" w:space="31" w:color="FFFFFF"/>
        </w:pBdr>
        <w:spacing w:line="240" w:lineRule="auto"/>
        <w:jc w:val="both"/>
        <w:rPr>
          <w:rFonts w:ascii="Arial" w:hAnsi="Arial" w:cs="Arial"/>
          <w:bCs/>
          <w:spacing w:val="6"/>
          <w:sz w:val="28"/>
          <w:szCs w:val="28"/>
        </w:rPr>
      </w:pPr>
      <w:r w:rsidRPr="009B7D76">
        <w:rPr>
          <w:rFonts w:ascii="Arial" w:hAnsi="Arial" w:cs="Arial"/>
          <w:b/>
          <w:spacing w:val="6"/>
          <w:sz w:val="28"/>
          <w:szCs w:val="28"/>
        </w:rPr>
        <w:t>П</w:t>
      </w:r>
      <w:r w:rsidRPr="001970DF">
        <w:rPr>
          <w:rFonts w:ascii="Arial" w:hAnsi="Arial" w:cs="Arial"/>
          <w:b/>
          <w:spacing w:val="6"/>
          <w:sz w:val="28"/>
          <w:szCs w:val="28"/>
        </w:rPr>
        <w:t xml:space="preserve">редложения по решению </w:t>
      </w:r>
      <w:r w:rsidR="00442ACE" w:rsidRPr="009B7D76">
        <w:rPr>
          <w:rFonts w:ascii="Arial" w:hAnsi="Arial" w:cs="Arial"/>
          <w:b/>
          <w:spacing w:val="6"/>
          <w:sz w:val="28"/>
          <w:szCs w:val="28"/>
        </w:rPr>
        <w:t>поднимаемых вопросов трудовыми коллективами</w:t>
      </w:r>
      <w:r w:rsidR="00A34E4D">
        <w:rPr>
          <w:rFonts w:ascii="Arial" w:hAnsi="Arial" w:cs="Arial"/>
          <w:b/>
          <w:spacing w:val="6"/>
          <w:sz w:val="28"/>
          <w:szCs w:val="28"/>
        </w:rPr>
        <w:t xml:space="preserve"> </w:t>
      </w:r>
      <w:r w:rsidRPr="001970DF">
        <w:rPr>
          <w:rFonts w:ascii="Arial" w:hAnsi="Arial" w:cs="Arial"/>
          <w:bCs/>
          <w:spacing w:val="6"/>
          <w:sz w:val="28"/>
          <w:szCs w:val="28"/>
        </w:rPr>
        <w:t xml:space="preserve">были озвучены ФПРК в рамках совещаний под председательством Заместителя Премьер-Министра РК </w:t>
      </w:r>
      <w:proofErr w:type="spellStart"/>
      <w:r w:rsidRPr="001970DF">
        <w:rPr>
          <w:rFonts w:ascii="Arial" w:hAnsi="Arial" w:cs="Arial"/>
          <w:bCs/>
          <w:spacing w:val="6"/>
          <w:sz w:val="28"/>
          <w:szCs w:val="28"/>
        </w:rPr>
        <w:t>Тугжанова</w:t>
      </w:r>
      <w:proofErr w:type="spellEnd"/>
      <w:r w:rsidRPr="001970DF">
        <w:rPr>
          <w:rFonts w:ascii="Arial" w:hAnsi="Arial" w:cs="Arial"/>
          <w:bCs/>
          <w:spacing w:val="6"/>
          <w:sz w:val="28"/>
          <w:szCs w:val="28"/>
        </w:rPr>
        <w:t xml:space="preserve"> Е.Л. по вопросам регулирования трудовых отношений </w:t>
      </w:r>
      <w:r w:rsidRPr="001970DF">
        <w:rPr>
          <w:rFonts w:ascii="Arial" w:hAnsi="Arial" w:cs="Arial"/>
          <w:bCs/>
          <w:i/>
          <w:spacing w:val="6"/>
          <w:sz w:val="28"/>
          <w:szCs w:val="28"/>
        </w:rPr>
        <w:t>(23.02., 29.03., 14.04., 4.05.)</w:t>
      </w:r>
      <w:r w:rsidRPr="001970DF">
        <w:rPr>
          <w:rFonts w:ascii="Arial" w:hAnsi="Arial" w:cs="Arial"/>
          <w:bCs/>
          <w:iCs/>
          <w:spacing w:val="6"/>
          <w:sz w:val="28"/>
          <w:szCs w:val="28"/>
        </w:rPr>
        <w:t>,</w:t>
      </w:r>
      <w:r w:rsidRPr="001970DF">
        <w:rPr>
          <w:rFonts w:ascii="Arial" w:hAnsi="Arial" w:cs="Arial"/>
          <w:bCs/>
          <w:spacing w:val="6"/>
          <w:sz w:val="28"/>
          <w:szCs w:val="28"/>
        </w:rPr>
        <w:t xml:space="preserve"> коллегии МТСЗН </w:t>
      </w:r>
      <w:r w:rsidRPr="001970DF">
        <w:rPr>
          <w:rFonts w:ascii="Arial" w:hAnsi="Arial" w:cs="Arial"/>
          <w:bCs/>
          <w:i/>
          <w:iCs/>
          <w:spacing w:val="6"/>
          <w:sz w:val="28"/>
          <w:szCs w:val="28"/>
        </w:rPr>
        <w:t>(26.02.)</w:t>
      </w:r>
      <w:r w:rsidRPr="001970DF">
        <w:rPr>
          <w:rFonts w:ascii="Arial" w:hAnsi="Arial" w:cs="Arial"/>
          <w:bCs/>
          <w:spacing w:val="6"/>
          <w:sz w:val="28"/>
          <w:szCs w:val="28"/>
        </w:rPr>
        <w:t xml:space="preserve">, заседания Комиссии по правам человека </w:t>
      </w:r>
      <w:r w:rsidRPr="001970DF">
        <w:rPr>
          <w:rFonts w:ascii="Arial" w:hAnsi="Arial" w:cs="Arial"/>
          <w:spacing w:val="6"/>
          <w:sz w:val="28"/>
          <w:szCs w:val="28"/>
        </w:rPr>
        <w:t xml:space="preserve">при Президенте РК </w:t>
      </w:r>
      <w:r w:rsidRPr="001970DF">
        <w:rPr>
          <w:rFonts w:ascii="Arial" w:hAnsi="Arial" w:cs="Arial"/>
          <w:i/>
          <w:iCs/>
          <w:spacing w:val="6"/>
          <w:sz w:val="28"/>
          <w:szCs w:val="28"/>
        </w:rPr>
        <w:t>(27.04.)</w:t>
      </w:r>
      <w:r w:rsidRPr="001970DF">
        <w:rPr>
          <w:rFonts w:ascii="Arial" w:hAnsi="Arial" w:cs="Arial"/>
          <w:spacing w:val="6"/>
          <w:sz w:val="28"/>
          <w:szCs w:val="28"/>
        </w:rPr>
        <w:t>.</w:t>
      </w:r>
    </w:p>
    <w:p w14:paraId="137E1A90" w14:textId="77777777" w:rsidR="00401233" w:rsidRDefault="008D0D28" w:rsidP="00DC46D2">
      <w:pPr>
        <w:pBdr>
          <w:bottom w:val="single" w:sz="4" w:space="31" w:color="FFFFFF"/>
        </w:pBdr>
        <w:spacing w:line="240" w:lineRule="auto"/>
        <w:jc w:val="both"/>
        <w:rPr>
          <w:rFonts w:ascii="Arial" w:eastAsia="Andale Sans UI" w:hAnsi="Arial" w:cs="Arial"/>
          <w:kern w:val="3"/>
          <w:sz w:val="28"/>
          <w:szCs w:val="28"/>
          <w:lang w:bidi="en-US"/>
        </w:rPr>
      </w:pPr>
      <w:r w:rsidRPr="009B7D76">
        <w:rPr>
          <w:rFonts w:ascii="Arial" w:hAnsi="Arial" w:cs="Arial"/>
          <w:b/>
          <w:bCs/>
          <w:spacing w:val="6"/>
          <w:sz w:val="28"/>
          <w:szCs w:val="28"/>
        </w:rPr>
        <w:t xml:space="preserve">Еще </w:t>
      </w:r>
      <w:r w:rsidR="005A62FD" w:rsidRPr="009B7D76">
        <w:rPr>
          <w:rFonts w:ascii="Arial" w:hAnsi="Arial" w:cs="Arial"/>
          <w:b/>
          <w:bCs/>
          <w:spacing w:val="6"/>
          <w:sz w:val="28"/>
          <w:szCs w:val="28"/>
        </w:rPr>
        <w:t xml:space="preserve">одним острым </w:t>
      </w:r>
      <w:proofErr w:type="spellStart"/>
      <w:proofErr w:type="gramStart"/>
      <w:r w:rsidR="005A62FD" w:rsidRPr="009B7D76">
        <w:rPr>
          <w:rFonts w:ascii="Arial" w:hAnsi="Arial" w:cs="Arial"/>
          <w:b/>
          <w:bCs/>
          <w:spacing w:val="6"/>
          <w:sz w:val="28"/>
          <w:szCs w:val="28"/>
        </w:rPr>
        <w:t>вопросом</w:t>
      </w:r>
      <w:r w:rsidR="005A62FD" w:rsidRPr="0028560B">
        <w:rPr>
          <w:rFonts w:ascii="Arial" w:hAnsi="Arial" w:cs="Arial"/>
          <w:spacing w:val="6"/>
          <w:sz w:val="28"/>
          <w:szCs w:val="28"/>
        </w:rPr>
        <w:t>,</w:t>
      </w:r>
      <w:r>
        <w:rPr>
          <w:rFonts w:ascii="Arial" w:eastAsia="Andale Sans UI" w:hAnsi="Arial" w:cs="Arial"/>
          <w:kern w:val="3"/>
          <w:sz w:val="28"/>
          <w:szCs w:val="28"/>
          <w:lang w:bidi="en-US"/>
        </w:rPr>
        <w:t>по</w:t>
      </w:r>
      <w:proofErr w:type="spellEnd"/>
      <w:proofErr w:type="gramEnd"/>
      <w:r>
        <w:rPr>
          <w:rFonts w:ascii="Arial" w:eastAsia="Andale Sans UI" w:hAnsi="Arial" w:cs="Arial"/>
          <w:kern w:val="3"/>
          <w:sz w:val="28"/>
          <w:szCs w:val="28"/>
          <w:lang w:bidi="en-US"/>
        </w:rPr>
        <w:t xml:space="preserve"> которому в</w:t>
      </w:r>
      <w:r w:rsidR="00DC46D2" w:rsidRPr="0028560B">
        <w:rPr>
          <w:rFonts w:ascii="Arial" w:eastAsia="Andale Sans UI" w:hAnsi="Arial" w:cs="Arial"/>
          <w:kern w:val="3"/>
          <w:sz w:val="28"/>
          <w:szCs w:val="28"/>
          <w:lang w:bidi="en-US"/>
        </w:rPr>
        <w:t xml:space="preserve"> последнее время в Ф</w:t>
      </w:r>
      <w:r w:rsidR="00401233">
        <w:rPr>
          <w:rFonts w:ascii="Arial" w:eastAsia="Andale Sans UI" w:hAnsi="Arial" w:cs="Arial"/>
          <w:kern w:val="3"/>
          <w:sz w:val="28"/>
          <w:szCs w:val="28"/>
          <w:lang w:bidi="en-US"/>
        </w:rPr>
        <w:t xml:space="preserve">ПРК </w:t>
      </w:r>
      <w:r w:rsidR="00DC46D2" w:rsidRPr="0028560B">
        <w:rPr>
          <w:rFonts w:ascii="Arial" w:eastAsia="Andale Sans UI" w:hAnsi="Arial" w:cs="Arial"/>
          <w:kern w:val="3"/>
          <w:sz w:val="28"/>
          <w:szCs w:val="28"/>
          <w:lang w:bidi="en-US"/>
        </w:rPr>
        <w:t>начали поступать обращения от членских организаций</w:t>
      </w:r>
      <w:r w:rsidR="002926F0">
        <w:rPr>
          <w:rFonts w:ascii="Arial" w:eastAsia="Andale Sans UI" w:hAnsi="Arial" w:cs="Arial"/>
          <w:kern w:val="3"/>
          <w:sz w:val="28"/>
          <w:szCs w:val="28"/>
          <w:lang w:bidi="en-US"/>
        </w:rPr>
        <w:t xml:space="preserve">, </w:t>
      </w:r>
      <w:proofErr w:type="spellStart"/>
      <w:r w:rsidR="002926F0">
        <w:rPr>
          <w:rFonts w:ascii="Arial" w:eastAsia="Andale Sans UI" w:hAnsi="Arial" w:cs="Arial"/>
          <w:kern w:val="3"/>
          <w:sz w:val="28"/>
          <w:szCs w:val="28"/>
          <w:lang w:bidi="en-US"/>
        </w:rPr>
        <w:t>касаю</w:t>
      </w:r>
      <w:r>
        <w:rPr>
          <w:rFonts w:ascii="Arial" w:eastAsia="Andale Sans UI" w:hAnsi="Arial" w:cs="Arial"/>
          <w:kern w:val="3"/>
          <w:sz w:val="28"/>
          <w:szCs w:val="28"/>
          <w:lang w:bidi="en-US"/>
        </w:rPr>
        <w:t>тся</w:t>
      </w:r>
      <w:r w:rsidR="00401233">
        <w:rPr>
          <w:rFonts w:ascii="Arial" w:eastAsia="Andale Sans UI" w:hAnsi="Arial" w:cs="Arial"/>
          <w:kern w:val="3"/>
          <w:sz w:val="28"/>
          <w:szCs w:val="28"/>
          <w:lang w:bidi="en-US"/>
        </w:rPr>
        <w:t>нарушени</w:t>
      </w:r>
      <w:r w:rsidR="002926F0">
        <w:rPr>
          <w:rFonts w:ascii="Arial" w:eastAsia="Andale Sans UI" w:hAnsi="Arial" w:cs="Arial"/>
          <w:kern w:val="3"/>
          <w:sz w:val="28"/>
          <w:szCs w:val="28"/>
          <w:lang w:bidi="en-US"/>
        </w:rPr>
        <w:t>я</w:t>
      </w:r>
      <w:proofErr w:type="spellEnd"/>
      <w:r w:rsidR="00401233">
        <w:rPr>
          <w:rFonts w:ascii="Arial" w:eastAsia="Andale Sans UI" w:hAnsi="Arial" w:cs="Arial"/>
          <w:kern w:val="3"/>
          <w:sz w:val="28"/>
          <w:szCs w:val="28"/>
          <w:lang w:bidi="en-US"/>
        </w:rPr>
        <w:t xml:space="preserve"> прав работников так называемых </w:t>
      </w:r>
      <w:proofErr w:type="spellStart"/>
      <w:r w:rsidR="00401233">
        <w:rPr>
          <w:rFonts w:ascii="Arial" w:eastAsia="Andale Sans UI" w:hAnsi="Arial" w:cs="Arial"/>
          <w:kern w:val="3"/>
          <w:sz w:val="28"/>
          <w:szCs w:val="28"/>
          <w:lang w:bidi="en-US"/>
        </w:rPr>
        <w:t>аутстаффинговых</w:t>
      </w:r>
      <w:proofErr w:type="spellEnd"/>
      <w:r w:rsidR="00401233">
        <w:rPr>
          <w:rFonts w:ascii="Arial" w:eastAsia="Andale Sans UI" w:hAnsi="Arial" w:cs="Arial"/>
          <w:kern w:val="3"/>
          <w:sz w:val="28"/>
          <w:szCs w:val="28"/>
          <w:lang w:bidi="en-US"/>
        </w:rPr>
        <w:t xml:space="preserve"> компаний.</w:t>
      </w:r>
    </w:p>
    <w:p w14:paraId="67CDBC1C" w14:textId="77777777" w:rsidR="00401233" w:rsidRPr="00401233" w:rsidRDefault="00401233" w:rsidP="00401233">
      <w:pPr>
        <w:pBdr>
          <w:bottom w:val="single" w:sz="4" w:space="31" w:color="FFFFFF"/>
        </w:pBdr>
        <w:spacing w:line="240" w:lineRule="auto"/>
        <w:jc w:val="both"/>
        <w:rPr>
          <w:rFonts w:ascii="Arial" w:eastAsia="Calibri" w:hAnsi="Arial" w:cs="Arial"/>
          <w:sz w:val="28"/>
          <w:szCs w:val="28"/>
        </w:rPr>
      </w:pPr>
      <w:r w:rsidRPr="00401233">
        <w:rPr>
          <w:rFonts w:ascii="Arial" w:eastAsia="Calibri" w:hAnsi="Arial" w:cs="Arial"/>
          <w:sz w:val="28"/>
          <w:szCs w:val="28"/>
        </w:rPr>
        <w:t>В декабре 2020 года был принят Закон Р</w:t>
      </w:r>
      <w:r w:rsidR="00071468">
        <w:rPr>
          <w:rFonts w:ascii="Arial" w:eastAsia="Calibri" w:hAnsi="Arial" w:cs="Arial"/>
          <w:sz w:val="28"/>
          <w:szCs w:val="28"/>
        </w:rPr>
        <w:t>К</w:t>
      </w:r>
      <w:r w:rsidRPr="00401233">
        <w:rPr>
          <w:rFonts w:ascii="Arial" w:eastAsia="Calibri" w:hAnsi="Arial" w:cs="Arial"/>
          <w:sz w:val="28"/>
          <w:szCs w:val="28"/>
        </w:rPr>
        <w:t xml:space="preserve"> «О внесении изменений и дополнений в некоторые законодательные акты Республики Казахстан по вопросам оказания услуг по представлению персонала» (далее – Закон). Предполагалось, что Законом будут урегулированы проблемы, связанные с применением заемного труда в Казахстане.</w:t>
      </w:r>
    </w:p>
    <w:p w14:paraId="5AB6680B" w14:textId="77777777" w:rsidR="00FB46AD" w:rsidRPr="00FB46AD" w:rsidRDefault="00FB46AD" w:rsidP="00FB46AD">
      <w:pPr>
        <w:pBdr>
          <w:bottom w:val="single" w:sz="4" w:space="31" w:color="FFFFFF"/>
        </w:pBdr>
        <w:spacing w:line="240" w:lineRule="auto"/>
        <w:jc w:val="both"/>
        <w:rPr>
          <w:rFonts w:ascii="Arial" w:eastAsia="Calibri" w:hAnsi="Arial" w:cs="Arial"/>
          <w:bCs/>
          <w:sz w:val="28"/>
          <w:szCs w:val="28"/>
        </w:rPr>
      </w:pPr>
      <w:r w:rsidRPr="00FB46AD">
        <w:rPr>
          <w:rFonts w:ascii="Arial" w:eastAsia="Calibri" w:hAnsi="Arial" w:cs="Arial"/>
          <w:bCs/>
          <w:sz w:val="28"/>
          <w:szCs w:val="28"/>
        </w:rPr>
        <w:t>Однако, практика и обращения, которые поступают в ФПРК показывают, что нормы данного Закона сегодня не заработали.</w:t>
      </w:r>
    </w:p>
    <w:p w14:paraId="22C26117" w14:textId="77777777" w:rsidR="00FB46AD" w:rsidRPr="00FB46AD" w:rsidRDefault="00FB46AD" w:rsidP="00401233">
      <w:pPr>
        <w:pBdr>
          <w:bottom w:val="single" w:sz="4" w:space="31" w:color="FFFFFF"/>
        </w:pBdr>
        <w:spacing w:line="240" w:lineRule="auto"/>
        <w:jc w:val="both"/>
        <w:rPr>
          <w:rFonts w:ascii="Arial" w:eastAsia="Calibri" w:hAnsi="Arial" w:cs="Arial"/>
          <w:i/>
          <w:iCs/>
          <w:sz w:val="24"/>
          <w:szCs w:val="24"/>
        </w:rPr>
      </w:pPr>
      <w:proofErr w:type="spellStart"/>
      <w:r w:rsidRPr="00FB46AD">
        <w:rPr>
          <w:rFonts w:ascii="Arial" w:eastAsia="Calibri" w:hAnsi="Arial" w:cs="Arial"/>
          <w:i/>
          <w:iCs/>
          <w:sz w:val="24"/>
          <w:szCs w:val="24"/>
        </w:rPr>
        <w:t>Справочно</w:t>
      </w:r>
      <w:proofErr w:type="spellEnd"/>
      <w:r w:rsidRPr="00FB46AD">
        <w:rPr>
          <w:rFonts w:ascii="Arial" w:eastAsia="Calibri" w:hAnsi="Arial" w:cs="Arial"/>
          <w:i/>
          <w:iCs/>
          <w:sz w:val="24"/>
          <w:szCs w:val="24"/>
        </w:rPr>
        <w:t xml:space="preserve">: 6 мая </w:t>
      </w:r>
      <w:proofErr w:type="spellStart"/>
      <w:r w:rsidRPr="00FB46AD">
        <w:rPr>
          <w:rFonts w:ascii="Arial" w:eastAsia="Calibri" w:hAnsi="Arial" w:cs="Arial"/>
          <w:i/>
          <w:iCs/>
          <w:sz w:val="24"/>
          <w:szCs w:val="24"/>
        </w:rPr>
        <w:t>т.г</w:t>
      </w:r>
      <w:proofErr w:type="spellEnd"/>
      <w:r w:rsidRPr="00FB46AD">
        <w:rPr>
          <w:rFonts w:ascii="Arial" w:eastAsia="Calibri" w:hAnsi="Arial" w:cs="Arial"/>
          <w:i/>
          <w:iCs/>
          <w:sz w:val="24"/>
          <w:szCs w:val="24"/>
        </w:rPr>
        <w:t xml:space="preserve">. ГПРК по данному вопросу направила письмо Заместителю Премьер-Министра РК </w:t>
      </w:r>
      <w:proofErr w:type="spellStart"/>
      <w:r w:rsidRPr="00FB46AD">
        <w:rPr>
          <w:rFonts w:ascii="Arial" w:eastAsia="Calibri" w:hAnsi="Arial" w:cs="Arial"/>
          <w:i/>
          <w:iCs/>
          <w:sz w:val="24"/>
          <w:szCs w:val="24"/>
        </w:rPr>
        <w:t>Тугжанову</w:t>
      </w:r>
      <w:proofErr w:type="spellEnd"/>
      <w:r w:rsidRPr="00FB46AD">
        <w:rPr>
          <w:rFonts w:ascii="Arial" w:eastAsia="Calibri" w:hAnsi="Arial" w:cs="Arial"/>
          <w:i/>
          <w:iCs/>
          <w:sz w:val="24"/>
          <w:szCs w:val="24"/>
        </w:rPr>
        <w:t xml:space="preserve"> Е.Л.</w:t>
      </w:r>
    </w:p>
    <w:p w14:paraId="161362D6" w14:textId="77777777" w:rsidR="00401233" w:rsidRPr="00401233" w:rsidRDefault="00FB46AD" w:rsidP="00401233">
      <w:pPr>
        <w:pBdr>
          <w:bottom w:val="single" w:sz="4" w:space="31" w:color="FFFFFF"/>
        </w:pBdr>
        <w:spacing w:line="240" w:lineRule="auto"/>
        <w:jc w:val="both"/>
        <w:rPr>
          <w:rFonts w:ascii="Arial" w:eastAsia="Calibri" w:hAnsi="Arial" w:cs="Arial"/>
          <w:b/>
          <w:bCs/>
          <w:sz w:val="28"/>
          <w:szCs w:val="28"/>
        </w:rPr>
      </w:pPr>
      <w:r w:rsidRPr="009B7D76">
        <w:rPr>
          <w:rFonts w:ascii="Arial" w:eastAsia="Calibri" w:hAnsi="Arial" w:cs="Arial"/>
          <w:b/>
          <w:bCs/>
          <w:sz w:val="28"/>
          <w:szCs w:val="28"/>
        </w:rPr>
        <w:t>Н</w:t>
      </w:r>
      <w:r w:rsidR="00401233" w:rsidRPr="00401233">
        <w:rPr>
          <w:rFonts w:ascii="Arial" w:eastAsia="Calibri" w:hAnsi="Arial" w:cs="Arial"/>
          <w:b/>
          <w:bCs/>
          <w:sz w:val="28"/>
          <w:szCs w:val="28"/>
        </w:rPr>
        <w:t>арушения прав работников зафиксированы на предприятиях нефтяной</w:t>
      </w:r>
      <w:r w:rsidRPr="009B7D76">
        <w:rPr>
          <w:rFonts w:ascii="Arial" w:eastAsia="Calibri" w:hAnsi="Arial" w:cs="Arial"/>
          <w:b/>
          <w:bCs/>
          <w:sz w:val="28"/>
          <w:szCs w:val="28"/>
        </w:rPr>
        <w:t xml:space="preserve"> и горнодобывающей</w:t>
      </w:r>
      <w:r w:rsidR="00401233" w:rsidRPr="00401233">
        <w:rPr>
          <w:rFonts w:ascii="Arial" w:eastAsia="Calibri" w:hAnsi="Arial" w:cs="Arial"/>
          <w:b/>
          <w:bCs/>
          <w:sz w:val="28"/>
          <w:szCs w:val="28"/>
        </w:rPr>
        <w:t xml:space="preserve"> отрасл</w:t>
      </w:r>
      <w:r w:rsidRPr="009B7D76">
        <w:rPr>
          <w:rFonts w:ascii="Arial" w:eastAsia="Calibri" w:hAnsi="Arial" w:cs="Arial"/>
          <w:b/>
          <w:bCs/>
          <w:sz w:val="28"/>
          <w:szCs w:val="28"/>
        </w:rPr>
        <w:t>ей</w:t>
      </w:r>
      <w:r w:rsidR="00401233" w:rsidRPr="00401233">
        <w:rPr>
          <w:rFonts w:ascii="Arial" w:eastAsia="Calibri" w:hAnsi="Arial" w:cs="Arial"/>
          <w:b/>
          <w:bCs/>
          <w:sz w:val="28"/>
          <w:szCs w:val="28"/>
        </w:rPr>
        <w:t>.</w:t>
      </w:r>
    </w:p>
    <w:p w14:paraId="00C3570E" w14:textId="77777777" w:rsidR="00401233" w:rsidRPr="00401233" w:rsidRDefault="00401233" w:rsidP="00401233">
      <w:pPr>
        <w:pBdr>
          <w:bottom w:val="single" w:sz="4" w:space="31" w:color="FFFFFF"/>
        </w:pBdr>
        <w:spacing w:line="240" w:lineRule="auto"/>
        <w:jc w:val="both"/>
        <w:rPr>
          <w:rFonts w:ascii="Arial" w:eastAsia="Calibri" w:hAnsi="Arial" w:cs="Arial"/>
          <w:sz w:val="28"/>
          <w:szCs w:val="28"/>
        </w:rPr>
      </w:pPr>
      <w:r w:rsidRPr="00401233">
        <w:rPr>
          <w:rFonts w:ascii="Arial" w:eastAsia="Calibri" w:hAnsi="Arial" w:cs="Arial"/>
          <w:sz w:val="28"/>
          <w:szCs w:val="28"/>
        </w:rPr>
        <w:t>Так, к примеру проходчик 4 разряда ТОО «ДДС-Плюс», выполняющий работы в АО «</w:t>
      </w:r>
      <w:proofErr w:type="spellStart"/>
      <w:r w:rsidRPr="00401233">
        <w:rPr>
          <w:rFonts w:ascii="Arial" w:eastAsia="Calibri" w:hAnsi="Arial" w:cs="Arial"/>
          <w:sz w:val="28"/>
          <w:szCs w:val="28"/>
        </w:rPr>
        <w:t>АрселорМиттал</w:t>
      </w:r>
      <w:proofErr w:type="spellEnd"/>
      <w:r w:rsidRPr="00401233">
        <w:rPr>
          <w:rFonts w:ascii="Arial" w:eastAsia="Calibri" w:hAnsi="Arial" w:cs="Arial"/>
          <w:sz w:val="28"/>
          <w:szCs w:val="28"/>
        </w:rPr>
        <w:t xml:space="preserve"> Темиртау» получает </w:t>
      </w:r>
      <w:r w:rsidRPr="00401233">
        <w:rPr>
          <w:rFonts w:ascii="Arial" w:eastAsia="Calibri" w:hAnsi="Arial" w:cs="Arial"/>
          <w:b/>
          <w:bCs/>
          <w:sz w:val="28"/>
          <w:szCs w:val="28"/>
        </w:rPr>
        <w:t>170-180 тысяч тенге</w:t>
      </w:r>
      <w:r w:rsidRPr="00401233">
        <w:rPr>
          <w:rFonts w:ascii="Arial" w:eastAsia="Calibri" w:hAnsi="Arial" w:cs="Arial"/>
          <w:sz w:val="28"/>
          <w:szCs w:val="28"/>
        </w:rPr>
        <w:t>. При этом штатный работник АО «</w:t>
      </w:r>
      <w:proofErr w:type="spellStart"/>
      <w:r w:rsidRPr="00401233">
        <w:rPr>
          <w:rFonts w:ascii="Arial" w:eastAsia="Calibri" w:hAnsi="Arial" w:cs="Arial"/>
          <w:sz w:val="28"/>
          <w:szCs w:val="28"/>
        </w:rPr>
        <w:t>АрселорМиттал</w:t>
      </w:r>
      <w:proofErr w:type="spellEnd"/>
      <w:r w:rsidRPr="00401233">
        <w:rPr>
          <w:rFonts w:ascii="Arial" w:eastAsia="Calibri" w:hAnsi="Arial" w:cs="Arial"/>
          <w:sz w:val="28"/>
          <w:szCs w:val="28"/>
        </w:rPr>
        <w:t xml:space="preserve"> Темиртау», выполняющий </w:t>
      </w:r>
      <w:proofErr w:type="gramStart"/>
      <w:r w:rsidRPr="00401233">
        <w:rPr>
          <w:rFonts w:ascii="Arial" w:eastAsia="Calibri" w:hAnsi="Arial" w:cs="Arial"/>
          <w:sz w:val="28"/>
          <w:szCs w:val="28"/>
        </w:rPr>
        <w:t>аналогичную работу</w:t>
      </w:r>
      <w:proofErr w:type="gramEnd"/>
      <w:r w:rsidRPr="00401233">
        <w:rPr>
          <w:rFonts w:ascii="Arial" w:eastAsia="Calibri" w:hAnsi="Arial" w:cs="Arial"/>
          <w:sz w:val="28"/>
          <w:szCs w:val="28"/>
        </w:rPr>
        <w:t xml:space="preserve"> получает </w:t>
      </w:r>
      <w:r w:rsidRPr="00401233">
        <w:rPr>
          <w:rFonts w:ascii="Arial" w:eastAsia="Calibri" w:hAnsi="Arial" w:cs="Arial"/>
          <w:b/>
          <w:bCs/>
          <w:sz w:val="28"/>
          <w:szCs w:val="28"/>
        </w:rPr>
        <w:t>400-450 тысяч тенге</w:t>
      </w:r>
      <w:r w:rsidRPr="00401233">
        <w:rPr>
          <w:rFonts w:ascii="Arial" w:eastAsia="Calibri" w:hAnsi="Arial" w:cs="Arial"/>
          <w:sz w:val="28"/>
          <w:szCs w:val="28"/>
        </w:rPr>
        <w:t>. Тем самым, ТОО «ДДС-Плюс» нарушило пункт 1-1 статьи 103 Трудового кодекса Р</w:t>
      </w:r>
      <w:r w:rsidR="00FB46AD">
        <w:rPr>
          <w:rFonts w:ascii="Arial" w:eastAsia="Calibri" w:hAnsi="Arial" w:cs="Arial"/>
          <w:sz w:val="28"/>
          <w:szCs w:val="28"/>
        </w:rPr>
        <w:t>К</w:t>
      </w:r>
      <w:r w:rsidRPr="00401233">
        <w:rPr>
          <w:rFonts w:ascii="Arial" w:eastAsia="Calibri" w:hAnsi="Arial" w:cs="Arial"/>
          <w:sz w:val="28"/>
          <w:szCs w:val="28"/>
        </w:rPr>
        <w:t>.</w:t>
      </w:r>
    </w:p>
    <w:p w14:paraId="60EF671C" w14:textId="77777777" w:rsidR="00401233" w:rsidRPr="00401233" w:rsidRDefault="00401233" w:rsidP="00401233">
      <w:pPr>
        <w:pBdr>
          <w:bottom w:val="single" w:sz="4" w:space="31" w:color="FFFFFF"/>
        </w:pBdr>
        <w:spacing w:line="240" w:lineRule="auto"/>
        <w:jc w:val="both"/>
        <w:rPr>
          <w:rFonts w:ascii="Arial" w:eastAsia="Calibri" w:hAnsi="Arial" w:cs="Arial"/>
          <w:i/>
          <w:iCs/>
          <w:sz w:val="24"/>
          <w:szCs w:val="24"/>
        </w:rPr>
      </w:pPr>
      <w:proofErr w:type="spellStart"/>
      <w:r w:rsidRPr="00401233">
        <w:rPr>
          <w:rFonts w:ascii="Arial" w:eastAsia="Calibri" w:hAnsi="Arial" w:cs="Arial"/>
          <w:i/>
          <w:iCs/>
          <w:sz w:val="24"/>
          <w:szCs w:val="24"/>
        </w:rPr>
        <w:t>Справочно</w:t>
      </w:r>
      <w:proofErr w:type="spellEnd"/>
      <w:r w:rsidRPr="00401233">
        <w:rPr>
          <w:rFonts w:ascii="Arial" w:eastAsia="Calibri" w:hAnsi="Arial" w:cs="Arial"/>
          <w:i/>
          <w:iCs/>
          <w:sz w:val="24"/>
          <w:szCs w:val="24"/>
        </w:rPr>
        <w:t>: В соответствии с пунктом 1-1 статьи 103 ТКРК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p w14:paraId="5B5391C3" w14:textId="77777777" w:rsidR="00401233" w:rsidRPr="00401233" w:rsidRDefault="00401233" w:rsidP="00401233">
      <w:pPr>
        <w:pBdr>
          <w:bottom w:val="single" w:sz="4" w:space="31" w:color="FFFFFF"/>
        </w:pBdr>
        <w:spacing w:line="240" w:lineRule="auto"/>
        <w:jc w:val="both"/>
        <w:rPr>
          <w:rFonts w:ascii="Arial" w:eastAsia="Calibri" w:hAnsi="Arial" w:cs="Arial"/>
          <w:sz w:val="28"/>
          <w:szCs w:val="28"/>
        </w:rPr>
      </w:pPr>
      <w:r w:rsidRPr="00401233">
        <w:rPr>
          <w:rFonts w:ascii="Arial" w:eastAsia="Calibri" w:hAnsi="Arial" w:cs="Arial"/>
          <w:sz w:val="28"/>
          <w:szCs w:val="28"/>
        </w:rPr>
        <w:lastRenderedPageBreak/>
        <w:t xml:space="preserve">Председатель первичной профсоюзной организации работников подрядной организации С. </w:t>
      </w:r>
      <w:proofErr w:type="spellStart"/>
      <w:r w:rsidRPr="00401233">
        <w:rPr>
          <w:rFonts w:ascii="Arial" w:eastAsia="Calibri" w:hAnsi="Arial" w:cs="Arial"/>
          <w:sz w:val="28"/>
          <w:szCs w:val="28"/>
        </w:rPr>
        <w:t>Скобов</w:t>
      </w:r>
      <w:proofErr w:type="spellEnd"/>
      <w:r w:rsidRPr="00401233">
        <w:rPr>
          <w:rFonts w:ascii="Arial" w:eastAsia="Calibri" w:hAnsi="Arial" w:cs="Arial"/>
          <w:sz w:val="28"/>
          <w:szCs w:val="28"/>
        </w:rPr>
        <w:t xml:space="preserve"> по данному факту обратился в инспекцию труда Карагандинской области. В ходе внеплановой проверки инспекция труда установила, что действие статьи 103 ТКРК </w:t>
      </w:r>
      <w:r w:rsidRPr="00401233">
        <w:rPr>
          <w:rFonts w:ascii="Arial" w:eastAsia="Calibri" w:hAnsi="Arial" w:cs="Arial"/>
          <w:b/>
          <w:bCs/>
          <w:sz w:val="28"/>
          <w:szCs w:val="28"/>
        </w:rPr>
        <w:t>не распространяется на ТОО «ДДС-Плюс»</w:t>
      </w:r>
      <w:r w:rsidRPr="00401233">
        <w:rPr>
          <w:rFonts w:ascii="Arial" w:eastAsia="Calibri" w:hAnsi="Arial" w:cs="Arial"/>
          <w:sz w:val="28"/>
          <w:szCs w:val="28"/>
        </w:rPr>
        <w:t>, так как оно не осуществляет деятельность по оказанию услуг по предоставлению персонала, а является подрядной организацией</w:t>
      </w:r>
      <w:r w:rsidR="00FB46AD">
        <w:rPr>
          <w:rFonts w:ascii="Arial" w:eastAsia="Calibri" w:hAnsi="Arial" w:cs="Arial"/>
          <w:sz w:val="28"/>
          <w:szCs w:val="28"/>
        </w:rPr>
        <w:t>.</w:t>
      </w:r>
      <w:r w:rsidRPr="00401233">
        <w:rPr>
          <w:rFonts w:ascii="Arial" w:eastAsia="Calibri" w:hAnsi="Arial" w:cs="Arial"/>
          <w:sz w:val="28"/>
          <w:szCs w:val="28"/>
        </w:rPr>
        <w:t xml:space="preserve"> Хотя, по существу, ТОО «ДДС-Плюс» направило своих работников в АО «</w:t>
      </w:r>
      <w:proofErr w:type="spellStart"/>
      <w:r w:rsidRPr="00401233">
        <w:rPr>
          <w:rFonts w:ascii="Arial" w:eastAsia="Calibri" w:hAnsi="Arial" w:cs="Arial"/>
          <w:sz w:val="28"/>
          <w:szCs w:val="28"/>
        </w:rPr>
        <w:t>АрселорМиттал</w:t>
      </w:r>
      <w:proofErr w:type="spellEnd"/>
      <w:r w:rsidRPr="00401233">
        <w:rPr>
          <w:rFonts w:ascii="Arial" w:eastAsia="Calibri" w:hAnsi="Arial" w:cs="Arial"/>
          <w:sz w:val="28"/>
          <w:szCs w:val="28"/>
        </w:rPr>
        <w:t xml:space="preserve"> Темиртау» для выполнения работ.   </w:t>
      </w:r>
    </w:p>
    <w:p w14:paraId="300BBD0F" w14:textId="77777777" w:rsidR="00401233" w:rsidRPr="00401233" w:rsidRDefault="00401233" w:rsidP="00401233">
      <w:pPr>
        <w:pBdr>
          <w:bottom w:val="single" w:sz="4" w:space="31" w:color="FFFFFF"/>
        </w:pBdr>
        <w:spacing w:line="240" w:lineRule="auto"/>
        <w:jc w:val="both"/>
        <w:rPr>
          <w:rFonts w:ascii="Arial" w:eastAsia="Calibri" w:hAnsi="Arial" w:cs="Arial"/>
          <w:sz w:val="28"/>
          <w:szCs w:val="28"/>
        </w:rPr>
      </w:pPr>
      <w:r w:rsidRPr="00401233">
        <w:rPr>
          <w:rFonts w:ascii="Arial" w:eastAsia="Calibri" w:hAnsi="Arial" w:cs="Arial"/>
          <w:sz w:val="28"/>
          <w:szCs w:val="28"/>
        </w:rPr>
        <w:t xml:space="preserve">Кроме того, по </w:t>
      </w:r>
      <w:r w:rsidR="002926F0">
        <w:rPr>
          <w:rFonts w:ascii="Arial" w:eastAsia="Calibri" w:hAnsi="Arial" w:cs="Arial"/>
          <w:sz w:val="28"/>
          <w:szCs w:val="28"/>
        </w:rPr>
        <w:t xml:space="preserve">имеющейся у нас </w:t>
      </w:r>
      <w:r w:rsidRPr="00401233">
        <w:rPr>
          <w:rFonts w:ascii="Arial" w:eastAsia="Calibri" w:hAnsi="Arial" w:cs="Arial"/>
          <w:sz w:val="28"/>
          <w:szCs w:val="28"/>
        </w:rPr>
        <w:t>информации ТОО «ДДС-Плюс» не отчисляло обязательные профессиональные пенсионные взносы и не обеспечивало своих работников специальной одеждой, молоком и др.</w:t>
      </w:r>
    </w:p>
    <w:p w14:paraId="4D60AC69" w14:textId="77777777" w:rsidR="00180FA9" w:rsidRDefault="00180FA9" w:rsidP="00401233">
      <w:pPr>
        <w:pBdr>
          <w:bottom w:val="single" w:sz="4" w:space="31" w:color="FFFFFF"/>
        </w:pBdr>
        <w:spacing w:line="240" w:lineRule="auto"/>
        <w:jc w:val="both"/>
        <w:rPr>
          <w:rFonts w:ascii="Arial" w:eastAsia="Calibri" w:hAnsi="Arial" w:cs="Arial"/>
          <w:sz w:val="28"/>
          <w:szCs w:val="28"/>
        </w:rPr>
      </w:pPr>
      <w:r w:rsidRPr="00180FA9">
        <w:rPr>
          <w:rFonts w:ascii="Arial" w:eastAsia="Calibri" w:hAnsi="Arial" w:cs="Arial"/>
          <w:b/>
          <w:bCs/>
          <w:sz w:val="28"/>
          <w:szCs w:val="28"/>
        </w:rPr>
        <w:t xml:space="preserve">21 апреля </w:t>
      </w:r>
      <w:proofErr w:type="spellStart"/>
      <w:r w:rsidRPr="00180FA9">
        <w:rPr>
          <w:rFonts w:ascii="Arial" w:eastAsia="Calibri" w:hAnsi="Arial" w:cs="Arial"/>
          <w:b/>
          <w:bCs/>
          <w:sz w:val="28"/>
          <w:szCs w:val="28"/>
        </w:rPr>
        <w:t>т.г.</w:t>
      </w:r>
      <w:r w:rsidRPr="009B7D76">
        <w:rPr>
          <w:rFonts w:ascii="Arial" w:eastAsia="Calibri" w:hAnsi="Arial" w:cs="Arial"/>
          <w:b/>
          <w:bCs/>
          <w:sz w:val="28"/>
          <w:szCs w:val="28"/>
        </w:rPr>
        <w:t>в</w:t>
      </w:r>
      <w:proofErr w:type="spellEnd"/>
      <w:r w:rsidRPr="009B7D76">
        <w:rPr>
          <w:rFonts w:ascii="Arial" w:eastAsia="Calibri" w:hAnsi="Arial" w:cs="Arial"/>
          <w:b/>
          <w:bCs/>
          <w:sz w:val="28"/>
          <w:szCs w:val="28"/>
        </w:rPr>
        <w:t xml:space="preserve"> ФПРК </w:t>
      </w:r>
      <w:proofErr w:type="spellStart"/>
      <w:r w:rsidRPr="009B7D76">
        <w:rPr>
          <w:rFonts w:ascii="Arial" w:eastAsia="Calibri" w:hAnsi="Arial" w:cs="Arial"/>
          <w:b/>
          <w:bCs/>
          <w:sz w:val="28"/>
          <w:szCs w:val="28"/>
        </w:rPr>
        <w:t>обратилось</w:t>
      </w:r>
      <w:r w:rsidRPr="007116B5">
        <w:rPr>
          <w:rFonts w:ascii="Arial" w:eastAsia="Calibri" w:hAnsi="Arial" w:cs="Arial"/>
          <w:b/>
          <w:bCs/>
          <w:sz w:val="28"/>
          <w:szCs w:val="28"/>
        </w:rPr>
        <w:t>ТОП</w:t>
      </w:r>
      <w:proofErr w:type="spellEnd"/>
      <w:r w:rsidRPr="007116B5">
        <w:rPr>
          <w:rFonts w:ascii="Arial" w:eastAsia="Calibri" w:hAnsi="Arial" w:cs="Arial"/>
          <w:b/>
          <w:bCs/>
          <w:sz w:val="28"/>
          <w:szCs w:val="28"/>
        </w:rPr>
        <w:t xml:space="preserve"> Мангистауский области</w:t>
      </w:r>
      <w:r>
        <w:rPr>
          <w:rFonts w:ascii="Arial" w:eastAsia="Calibri" w:hAnsi="Arial" w:cs="Arial"/>
          <w:sz w:val="28"/>
          <w:szCs w:val="28"/>
        </w:rPr>
        <w:t>, где около 70 работников ТОО «</w:t>
      </w:r>
      <w:proofErr w:type="spellStart"/>
      <w:r>
        <w:rPr>
          <w:rFonts w:ascii="Arial" w:eastAsia="Calibri" w:hAnsi="Arial" w:cs="Arial"/>
          <w:sz w:val="28"/>
          <w:szCs w:val="28"/>
        </w:rPr>
        <w:t>Фиркрофт</w:t>
      </w:r>
      <w:proofErr w:type="spellEnd"/>
      <w:r>
        <w:rPr>
          <w:rFonts w:ascii="Arial" w:eastAsia="Calibri" w:hAnsi="Arial" w:cs="Arial"/>
          <w:sz w:val="28"/>
          <w:szCs w:val="28"/>
        </w:rPr>
        <w:t xml:space="preserve"> инжиниринг </w:t>
      </w:r>
      <w:proofErr w:type="spellStart"/>
      <w:r>
        <w:rPr>
          <w:rFonts w:ascii="Arial" w:eastAsia="Calibri" w:hAnsi="Arial" w:cs="Arial"/>
          <w:sz w:val="28"/>
          <w:szCs w:val="28"/>
        </w:rPr>
        <w:t>сервисез</w:t>
      </w:r>
      <w:proofErr w:type="spellEnd"/>
      <w:r>
        <w:rPr>
          <w:rFonts w:ascii="Arial" w:eastAsia="Calibri" w:hAnsi="Arial" w:cs="Arial"/>
          <w:sz w:val="28"/>
          <w:szCs w:val="28"/>
        </w:rPr>
        <w:t xml:space="preserve"> лимитед Казахстан» отказались выходить на работу и требовали трудоустроить их в штат ТОО «</w:t>
      </w:r>
      <w:proofErr w:type="spellStart"/>
      <w:r>
        <w:rPr>
          <w:rFonts w:ascii="Arial" w:eastAsia="Calibri" w:hAnsi="Arial" w:cs="Arial"/>
          <w:sz w:val="28"/>
          <w:szCs w:val="28"/>
        </w:rPr>
        <w:t>Бургылау</w:t>
      </w:r>
      <w:proofErr w:type="spellEnd"/>
      <w:r>
        <w:rPr>
          <w:rFonts w:ascii="Arial" w:eastAsia="Calibri" w:hAnsi="Arial" w:cs="Arial"/>
          <w:sz w:val="28"/>
          <w:szCs w:val="28"/>
        </w:rPr>
        <w:t>», уровнять их заработную плату с заработной платой работников принимающей стороны. Для сведения, средняя заработная плата работников ТОО «</w:t>
      </w:r>
      <w:proofErr w:type="spellStart"/>
      <w:r>
        <w:rPr>
          <w:rFonts w:ascii="Arial" w:eastAsia="Calibri" w:hAnsi="Arial" w:cs="Arial"/>
          <w:sz w:val="28"/>
          <w:szCs w:val="28"/>
        </w:rPr>
        <w:t>Фиркрофт</w:t>
      </w:r>
      <w:proofErr w:type="spellEnd"/>
      <w:r>
        <w:rPr>
          <w:rFonts w:ascii="Arial" w:eastAsia="Calibri" w:hAnsi="Arial" w:cs="Arial"/>
          <w:sz w:val="28"/>
          <w:szCs w:val="28"/>
        </w:rPr>
        <w:t xml:space="preserve"> инжиниринг </w:t>
      </w:r>
      <w:proofErr w:type="spellStart"/>
      <w:r>
        <w:rPr>
          <w:rFonts w:ascii="Arial" w:eastAsia="Calibri" w:hAnsi="Arial" w:cs="Arial"/>
          <w:sz w:val="28"/>
          <w:szCs w:val="28"/>
        </w:rPr>
        <w:t>сервисез</w:t>
      </w:r>
      <w:proofErr w:type="spellEnd"/>
      <w:r>
        <w:rPr>
          <w:rFonts w:ascii="Arial" w:eastAsia="Calibri" w:hAnsi="Arial" w:cs="Arial"/>
          <w:sz w:val="28"/>
          <w:szCs w:val="28"/>
        </w:rPr>
        <w:t xml:space="preserve"> лимитед Казахстан» составляет </w:t>
      </w:r>
      <w:r w:rsidRPr="00180FA9">
        <w:rPr>
          <w:rFonts w:ascii="Arial" w:eastAsia="Calibri" w:hAnsi="Arial" w:cs="Arial"/>
          <w:b/>
          <w:bCs/>
          <w:sz w:val="28"/>
          <w:szCs w:val="28"/>
        </w:rPr>
        <w:t>190-220 тыс. тенге</w:t>
      </w:r>
      <w:r>
        <w:rPr>
          <w:rFonts w:ascii="Arial" w:eastAsia="Calibri" w:hAnsi="Arial" w:cs="Arial"/>
          <w:sz w:val="28"/>
          <w:szCs w:val="28"/>
        </w:rPr>
        <w:t>, а в ТОО «Бургылау»</w:t>
      </w:r>
      <w:r w:rsidRPr="00180FA9">
        <w:rPr>
          <w:rFonts w:ascii="Arial" w:eastAsia="Calibri" w:hAnsi="Arial" w:cs="Arial"/>
          <w:b/>
          <w:bCs/>
          <w:sz w:val="28"/>
          <w:szCs w:val="28"/>
        </w:rPr>
        <w:t>600-700 тыс. тенге</w:t>
      </w:r>
      <w:r>
        <w:rPr>
          <w:rFonts w:ascii="Arial" w:eastAsia="Calibri" w:hAnsi="Arial" w:cs="Arial"/>
          <w:sz w:val="28"/>
          <w:szCs w:val="28"/>
        </w:rPr>
        <w:t>.</w:t>
      </w:r>
    </w:p>
    <w:p w14:paraId="10C30852" w14:textId="77777777" w:rsidR="00401233" w:rsidRPr="00401233" w:rsidRDefault="00401233" w:rsidP="00401233">
      <w:pPr>
        <w:pBdr>
          <w:bottom w:val="single" w:sz="4" w:space="31" w:color="FFFFFF"/>
        </w:pBdr>
        <w:spacing w:line="240" w:lineRule="auto"/>
        <w:jc w:val="both"/>
        <w:rPr>
          <w:rFonts w:ascii="Arial" w:eastAsia="Calibri" w:hAnsi="Arial" w:cs="Arial"/>
          <w:sz w:val="28"/>
          <w:szCs w:val="28"/>
        </w:rPr>
      </w:pPr>
      <w:r w:rsidRPr="00401233">
        <w:rPr>
          <w:rFonts w:ascii="Arial" w:eastAsia="Calibri" w:hAnsi="Arial" w:cs="Arial"/>
          <w:sz w:val="28"/>
          <w:szCs w:val="28"/>
        </w:rPr>
        <w:t xml:space="preserve">Учитывая изложенное, а также в целях недопущения социальной напряженности ФПРК </w:t>
      </w:r>
      <w:r w:rsidRPr="00401233">
        <w:rPr>
          <w:rFonts w:ascii="Arial" w:eastAsia="Calibri" w:hAnsi="Arial" w:cs="Arial"/>
          <w:b/>
          <w:bCs/>
          <w:sz w:val="28"/>
          <w:szCs w:val="28"/>
        </w:rPr>
        <w:t>считает необходимым</w:t>
      </w:r>
      <w:r w:rsidRPr="00401233">
        <w:rPr>
          <w:rFonts w:ascii="Arial" w:eastAsia="Calibri" w:hAnsi="Arial" w:cs="Arial"/>
          <w:sz w:val="28"/>
          <w:szCs w:val="28"/>
        </w:rPr>
        <w:t>:</w:t>
      </w:r>
    </w:p>
    <w:p w14:paraId="2522F2E7" w14:textId="77777777" w:rsidR="00401233" w:rsidRPr="00401233" w:rsidRDefault="00401233" w:rsidP="00401233">
      <w:pPr>
        <w:pBdr>
          <w:bottom w:val="single" w:sz="4" w:space="31" w:color="FFFFFF"/>
        </w:pBdr>
        <w:spacing w:line="240" w:lineRule="auto"/>
        <w:jc w:val="both"/>
        <w:rPr>
          <w:rFonts w:ascii="Arial" w:eastAsia="Calibri" w:hAnsi="Arial" w:cs="Arial"/>
          <w:sz w:val="28"/>
          <w:szCs w:val="28"/>
        </w:rPr>
      </w:pPr>
      <w:r w:rsidRPr="00401233">
        <w:rPr>
          <w:rFonts w:ascii="Arial" w:eastAsia="Calibri" w:hAnsi="Arial" w:cs="Arial"/>
          <w:sz w:val="28"/>
          <w:szCs w:val="28"/>
        </w:rPr>
        <w:t>- установить административную и уголовную ответственность за нарушение норм законодательства Республики Казахстан о заемном труде;</w:t>
      </w:r>
    </w:p>
    <w:p w14:paraId="48CD5BD6" w14:textId="77777777" w:rsidR="00401233" w:rsidRPr="00401233" w:rsidRDefault="00401233" w:rsidP="00401233">
      <w:pPr>
        <w:pBdr>
          <w:bottom w:val="single" w:sz="4" w:space="31" w:color="FFFFFF"/>
        </w:pBdr>
        <w:spacing w:line="240" w:lineRule="auto"/>
        <w:jc w:val="both"/>
        <w:rPr>
          <w:rFonts w:ascii="Arial" w:eastAsia="Calibri" w:hAnsi="Arial" w:cs="Arial"/>
          <w:sz w:val="28"/>
          <w:szCs w:val="28"/>
        </w:rPr>
      </w:pPr>
      <w:r w:rsidRPr="00401233">
        <w:rPr>
          <w:rFonts w:ascii="Arial" w:eastAsia="Calibri" w:hAnsi="Arial" w:cs="Arial"/>
          <w:sz w:val="28"/>
          <w:szCs w:val="28"/>
        </w:rPr>
        <w:t>- ввести запрет на законодательном уровне на применение заемного труда на тяжелых работах, работах с вредными и (или) опасными условиями труда.</w:t>
      </w:r>
    </w:p>
    <w:p w14:paraId="09490B5E" w14:textId="77777777" w:rsidR="00401233" w:rsidRDefault="00401233" w:rsidP="00F228E9">
      <w:pPr>
        <w:pBdr>
          <w:bottom w:val="single" w:sz="4" w:space="31" w:color="FFFFFF"/>
        </w:pBdr>
        <w:spacing w:line="240" w:lineRule="auto"/>
        <w:jc w:val="both"/>
        <w:rPr>
          <w:rFonts w:ascii="Arial" w:eastAsia="Calibri" w:hAnsi="Arial" w:cs="Arial"/>
          <w:sz w:val="28"/>
          <w:szCs w:val="28"/>
        </w:rPr>
      </w:pPr>
    </w:p>
    <w:p w14:paraId="5245DAD5"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5CE8F45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FF3B5ED"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739747F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0DB1E811"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7D209356"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5C14F2A"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406E117"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56F5F93C"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35675062"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5783946B"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DE1BE63"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0851BCED"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2C9855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80E6CF8"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C774FAA"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38382A57"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5DBD0F90" w14:textId="77777777" w:rsidR="002926F0" w:rsidRDefault="009826A8" w:rsidP="00F228E9">
      <w:pPr>
        <w:pBdr>
          <w:bottom w:val="single" w:sz="4" w:space="31" w:color="FFFFFF"/>
        </w:pBdr>
        <w:spacing w:line="240" w:lineRule="auto"/>
        <w:jc w:val="both"/>
        <w:rPr>
          <w:rFonts w:ascii="Arial" w:eastAsia="Calibri" w:hAnsi="Arial" w:cs="Arial"/>
          <w:i/>
          <w:iCs/>
          <w:sz w:val="28"/>
          <w:szCs w:val="28"/>
        </w:rPr>
      </w:pPr>
      <w:r w:rsidRPr="009826A8">
        <w:rPr>
          <w:rFonts w:ascii="Arial" w:eastAsia="Calibri" w:hAnsi="Arial" w:cs="Arial"/>
          <w:i/>
          <w:iCs/>
          <w:sz w:val="28"/>
          <w:szCs w:val="28"/>
        </w:rPr>
        <w:t>2. О работе отраслевых и региональных комиссий по социальному партнерству и регулированию социальных и трудовых отношений</w:t>
      </w:r>
    </w:p>
    <w:p w14:paraId="390AFDDA" w14:textId="77777777" w:rsidR="00776F7E" w:rsidRPr="0049625A" w:rsidRDefault="00776F7E" w:rsidP="00776F7E">
      <w:pPr>
        <w:pBdr>
          <w:bottom w:val="single" w:sz="4" w:space="31" w:color="FFFFFF"/>
        </w:pBdr>
        <w:spacing w:line="240" w:lineRule="auto"/>
        <w:jc w:val="both"/>
        <w:rPr>
          <w:rFonts w:ascii="Arial" w:eastAsia="Calibri" w:hAnsi="Arial" w:cs="Arial"/>
          <w:sz w:val="28"/>
          <w:szCs w:val="28"/>
          <w:lang w:val="kk-KZ"/>
        </w:rPr>
      </w:pPr>
      <w:r>
        <w:rPr>
          <w:rFonts w:ascii="Arial" w:eastAsia="Calibri" w:hAnsi="Arial" w:cs="Arial"/>
          <w:sz w:val="28"/>
          <w:szCs w:val="28"/>
        </w:rPr>
        <w:t xml:space="preserve">По информации ТОП </w:t>
      </w:r>
      <w:r w:rsidRPr="0049625A">
        <w:rPr>
          <w:rFonts w:ascii="Arial" w:eastAsia="Calibri" w:hAnsi="Arial" w:cs="Arial"/>
          <w:sz w:val="28"/>
          <w:szCs w:val="28"/>
        </w:rPr>
        <w:t xml:space="preserve">за период с января по май </w:t>
      </w:r>
      <w:proofErr w:type="spellStart"/>
      <w:r w:rsidRPr="0049625A">
        <w:rPr>
          <w:rFonts w:ascii="Arial" w:eastAsia="Calibri" w:hAnsi="Arial" w:cs="Arial"/>
          <w:sz w:val="28"/>
          <w:szCs w:val="28"/>
        </w:rPr>
        <w:t>т.г</w:t>
      </w:r>
      <w:proofErr w:type="spellEnd"/>
      <w:r w:rsidRPr="0049625A">
        <w:rPr>
          <w:rFonts w:ascii="Arial" w:eastAsia="Calibri" w:hAnsi="Arial" w:cs="Arial"/>
          <w:sz w:val="28"/>
          <w:szCs w:val="28"/>
        </w:rPr>
        <w:t xml:space="preserve">. в регионах республики было проведено </w:t>
      </w:r>
      <w:r w:rsidRPr="0049625A">
        <w:rPr>
          <w:rFonts w:ascii="Arial" w:eastAsia="Calibri" w:hAnsi="Arial" w:cs="Arial"/>
          <w:b/>
          <w:sz w:val="28"/>
          <w:szCs w:val="28"/>
        </w:rPr>
        <w:t>59</w:t>
      </w:r>
      <w:r w:rsidR="00FA1ED3">
        <w:rPr>
          <w:rFonts w:ascii="Arial" w:eastAsia="Calibri" w:hAnsi="Arial" w:cs="Arial"/>
          <w:b/>
          <w:sz w:val="28"/>
          <w:szCs w:val="28"/>
        </w:rPr>
        <w:t xml:space="preserve"> </w:t>
      </w:r>
      <w:r w:rsidRPr="0049625A">
        <w:rPr>
          <w:rFonts w:ascii="Arial" w:eastAsia="Calibri" w:hAnsi="Arial" w:cs="Arial"/>
          <w:b/>
          <w:sz w:val="28"/>
          <w:szCs w:val="28"/>
        </w:rPr>
        <w:t>заседаний</w:t>
      </w:r>
      <w:r w:rsidR="00FA1ED3">
        <w:rPr>
          <w:rFonts w:ascii="Arial" w:eastAsia="Calibri" w:hAnsi="Arial" w:cs="Arial"/>
          <w:b/>
          <w:sz w:val="28"/>
          <w:szCs w:val="28"/>
        </w:rPr>
        <w:t xml:space="preserve"> </w:t>
      </w:r>
      <w:r w:rsidRPr="0049625A">
        <w:rPr>
          <w:rFonts w:ascii="Arial" w:eastAsia="Calibri" w:hAnsi="Arial" w:cs="Arial"/>
          <w:sz w:val="28"/>
          <w:szCs w:val="28"/>
        </w:rPr>
        <w:t xml:space="preserve">областных (городских) комиссий по социальному партнерству и регулированию социальных и трудовых отношений </w:t>
      </w:r>
      <w:r w:rsidRPr="0049625A">
        <w:rPr>
          <w:rFonts w:ascii="Arial" w:eastAsia="Calibri" w:hAnsi="Arial" w:cs="Arial"/>
          <w:i/>
          <w:iCs/>
          <w:sz w:val="24"/>
          <w:szCs w:val="24"/>
        </w:rPr>
        <w:t>(далее – региональная комиссия)</w:t>
      </w:r>
      <w:r w:rsidRPr="0049625A">
        <w:rPr>
          <w:rFonts w:ascii="Arial" w:eastAsia="Calibri" w:hAnsi="Arial" w:cs="Arial"/>
          <w:sz w:val="28"/>
          <w:szCs w:val="28"/>
        </w:rPr>
        <w:t>.</w:t>
      </w:r>
    </w:p>
    <w:p w14:paraId="75B9554E" w14:textId="77777777" w:rsidR="00776F7E" w:rsidRDefault="00776F7E" w:rsidP="00776F7E">
      <w:pPr>
        <w:pBdr>
          <w:bottom w:val="single" w:sz="4" w:space="31" w:color="FFFFFF"/>
        </w:pBdr>
        <w:spacing w:line="240" w:lineRule="auto"/>
        <w:jc w:val="both"/>
        <w:rPr>
          <w:rFonts w:ascii="Arial" w:eastAsia="Calibri" w:hAnsi="Arial" w:cs="Arial"/>
          <w:sz w:val="28"/>
          <w:szCs w:val="28"/>
        </w:rPr>
      </w:pPr>
      <w:r w:rsidRPr="0049625A">
        <w:rPr>
          <w:rFonts w:ascii="Arial" w:eastAsia="Calibri" w:hAnsi="Arial" w:cs="Arial"/>
          <w:sz w:val="28"/>
          <w:szCs w:val="28"/>
        </w:rPr>
        <w:t xml:space="preserve">По инициативе </w:t>
      </w:r>
      <w:r>
        <w:rPr>
          <w:rFonts w:ascii="Arial" w:eastAsia="Calibri" w:hAnsi="Arial" w:cs="Arial"/>
          <w:sz w:val="28"/>
          <w:szCs w:val="28"/>
        </w:rPr>
        <w:t>ТОП</w:t>
      </w:r>
      <w:r w:rsidRPr="0049625A">
        <w:rPr>
          <w:rFonts w:ascii="Arial" w:eastAsia="Calibri" w:hAnsi="Arial" w:cs="Arial"/>
          <w:sz w:val="28"/>
          <w:szCs w:val="28"/>
        </w:rPr>
        <w:t xml:space="preserve"> в повестку заседаний региональных комиссий были включены </w:t>
      </w:r>
      <w:r w:rsidRPr="0049625A">
        <w:rPr>
          <w:rFonts w:ascii="Arial" w:eastAsia="Calibri" w:hAnsi="Arial" w:cs="Arial"/>
          <w:b/>
          <w:bCs/>
          <w:sz w:val="28"/>
          <w:szCs w:val="28"/>
        </w:rPr>
        <w:t>77 вопросов</w:t>
      </w:r>
      <w:r w:rsidRPr="0049625A">
        <w:rPr>
          <w:rFonts w:ascii="Arial" w:eastAsia="Calibri" w:hAnsi="Arial" w:cs="Arial"/>
          <w:sz w:val="28"/>
          <w:szCs w:val="28"/>
        </w:rPr>
        <w:t xml:space="preserve"> по социально-трудовым отношениям, безопасности и охране труда, заработной плате, обеспечению занятости и др. </w:t>
      </w:r>
    </w:p>
    <w:p w14:paraId="620A8B9E" w14:textId="77777777" w:rsidR="0007454A" w:rsidRPr="0049625A" w:rsidRDefault="0007454A" w:rsidP="0007454A">
      <w:pPr>
        <w:pBdr>
          <w:bottom w:val="single" w:sz="4" w:space="31" w:color="FFFFFF"/>
        </w:pBdr>
        <w:spacing w:line="240" w:lineRule="auto"/>
        <w:jc w:val="both"/>
        <w:rPr>
          <w:rFonts w:ascii="Arial" w:eastAsia="Calibri" w:hAnsi="Arial" w:cs="Arial"/>
          <w:sz w:val="28"/>
          <w:szCs w:val="28"/>
        </w:rPr>
      </w:pPr>
      <w:r w:rsidRPr="0049625A">
        <w:rPr>
          <w:rFonts w:ascii="Arial" w:eastAsia="Calibri" w:hAnsi="Arial" w:cs="Arial"/>
          <w:b/>
          <w:bCs/>
          <w:sz w:val="28"/>
          <w:szCs w:val="28"/>
        </w:rPr>
        <w:t xml:space="preserve">12 марта </w:t>
      </w:r>
      <w:proofErr w:type="spellStart"/>
      <w:r w:rsidRPr="0049625A">
        <w:rPr>
          <w:rFonts w:ascii="Arial" w:eastAsia="Calibri" w:hAnsi="Arial" w:cs="Arial"/>
          <w:b/>
          <w:bCs/>
          <w:sz w:val="28"/>
          <w:szCs w:val="28"/>
        </w:rPr>
        <w:t>т.г</w:t>
      </w:r>
      <w:proofErr w:type="spellEnd"/>
      <w:r w:rsidRPr="0049625A">
        <w:rPr>
          <w:rFonts w:ascii="Arial" w:eastAsia="Calibri" w:hAnsi="Arial" w:cs="Arial"/>
          <w:b/>
          <w:bCs/>
          <w:sz w:val="28"/>
          <w:szCs w:val="28"/>
        </w:rPr>
        <w:t>.</w:t>
      </w:r>
      <w:r w:rsidRPr="0049625A">
        <w:rPr>
          <w:rFonts w:ascii="Arial" w:eastAsia="Calibri" w:hAnsi="Arial" w:cs="Arial"/>
          <w:sz w:val="28"/>
          <w:szCs w:val="28"/>
        </w:rPr>
        <w:t xml:space="preserve"> подписано Генеральное соглашение на 2021-2023 годы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p w14:paraId="499B1705" w14:textId="77777777" w:rsidR="0007454A" w:rsidRPr="0049625A" w:rsidRDefault="0007454A" w:rsidP="0007454A">
      <w:pPr>
        <w:pBdr>
          <w:bottom w:val="single" w:sz="4" w:space="31" w:color="FFFFFF"/>
        </w:pBdr>
        <w:spacing w:line="240" w:lineRule="auto"/>
        <w:jc w:val="both"/>
        <w:rPr>
          <w:rFonts w:ascii="Arial" w:eastAsia="Calibri" w:hAnsi="Arial" w:cs="Arial"/>
          <w:sz w:val="28"/>
          <w:szCs w:val="28"/>
        </w:rPr>
      </w:pPr>
      <w:r w:rsidRPr="0049625A">
        <w:rPr>
          <w:rFonts w:ascii="Arial" w:eastAsia="Calibri" w:hAnsi="Arial" w:cs="Arial"/>
          <w:sz w:val="28"/>
          <w:szCs w:val="28"/>
        </w:rPr>
        <w:t xml:space="preserve">По информации членских организаций ФПРК </w:t>
      </w:r>
      <w:r w:rsidRPr="0049625A">
        <w:rPr>
          <w:rFonts w:ascii="Arial" w:eastAsia="Calibri" w:hAnsi="Arial" w:cs="Arial"/>
          <w:b/>
          <w:bCs/>
          <w:sz w:val="28"/>
          <w:szCs w:val="28"/>
        </w:rPr>
        <w:t xml:space="preserve">по состоянию на </w:t>
      </w:r>
      <w:r w:rsidR="00F82BBA" w:rsidRPr="009B6156">
        <w:rPr>
          <w:rFonts w:ascii="Arial" w:eastAsia="Calibri" w:hAnsi="Arial" w:cs="Arial"/>
          <w:b/>
          <w:bCs/>
          <w:sz w:val="28"/>
          <w:szCs w:val="28"/>
        </w:rPr>
        <w:br/>
      </w:r>
      <w:r w:rsidRPr="0049625A">
        <w:rPr>
          <w:rFonts w:ascii="Arial" w:eastAsia="Calibri" w:hAnsi="Arial" w:cs="Arial"/>
          <w:b/>
          <w:bCs/>
          <w:sz w:val="28"/>
          <w:szCs w:val="28"/>
        </w:rPr>
        <w:t xml:space="preserve">1 июня </w:t>
      </w:r>
      <w:proofErr w:type="spellStart"/>
      <w:r w:rsidRPr="0049625A">
        <w:rPr>
          <w:rFonts w:ascii="Arial" w:eastAsia="Calibri" w:hAnsi="Arial" w:cs="Arial"/>
          <w:b/>
          <w:bCs/>
          <w:sz w:val="28"/>
          <w:szCs w:val="28"/>
        </w:rPr>
        <w:t>т.г</w:t>
      </w:r>
      <w:proofErr w:type="spellEnd"/>
      <w:r w:rsidRPr="0049625A">
        <w:rPr>
          <w:rFonts w:ascii="Arial" w:eastAsia="Calibri" w:hAnsi="Arial" w:cs="Arial"/>
          <w:b/>
          <w:bCs/>
          <w:sz w:val="28"/>
          <w:szCs w:val="28"/>
        </w:rPr>
        <w:t>.</w:t>
      </w:r>
      <w:r w:rsidRPr="0049625A">
        <w:rPr>
          <w:rFonts w:ascii="Arial" w:eastAsia="Calibri" w:hAnsi="Arial" w:cs="Arial"/>
          <w:sz w:val="28"/>
          <w:szCs w:val="28"/>
        </w:rPr>
        <w:t xml:space="preserve"> в рамках реализации Протокола РТК</w:t>
      </w:r>
      <w:r>
        <w:rPr>
          <w:rFonts w:ascii="Arial" w:eastAsia="Calibri" w:hAnsi="Arial" w:cs="Arial"/>
          <w:sz w:val="28"/>
          <w:szCs w:val="28"/>
        </w:rPr>
        <w:t xml:space="preserve"> №</w:t>
      </w:r>
      <w:r w:rsidR="009465F9">
        <w:rPr>
          <w:rFonts w:ascii="Arial" w:eastAsia="Calibri" w:hAnsi="Arial" w:cs="Arial"/>
          <w:sz w:val="28"/>
          <w:szCs w:val="28"/>
        </w:rPr>
        <w:t xml:space="preserve"> </w:t>
      </w:r>
      <w:r>
        <w:rPr>
          <w:rFonts w:ascii="Arial" w:eastAsia="Calibri" w:hAnsi="Arial" w:cs="Arial"/>
          <w:sz w:val="28"/>
          <w:szCs w:val="28"/>
        </w:rPr>
        <w:t>1</w:t>
      </w:r>
      <w:r w:rsidRPr="0049625A">
        <w:rPr>
          <w:rFonts w:ascii="Arial" w:eastAsia="Calibri" w:hAnsi="Arial" w:cs="Arial"/>
          <w:sz w:val="28"/>
          <w:szCs w:val="28"/>
        </w:rPr>
        <w:t xml:space="preserve"> от 12 марта </w:t>
      </w:r>
      <w:proofErr w:type="spellStart"/>
      <w:r w:rsidRPr="0049625A">
        <w:rPr>
          <w:rFonts w:ascii="Arial" w:eastAsia="Calibri" w:hAnsi="Arial" w:cs="Arial"/>
          <w:sz w:val="28"/>
          <w:szCs w:val="28"/>
        </w:rPr>
        <w:t>т.г</w:t>
      </w:r>
      <w:proofErr w:type="spellEnd"/>
      <w:r w:rsidRPr="0049625A">
        <w:rPr>
          <w:rFonts w:ascii="Arial" w:eastAsia="Calibri" w:hAnsi="Arial" w:cs="Arial"/>
          <w:sz w:val="28"/>
          <w:szCs w:val="28"/>
        </w:rPr>
        <w:t>.:</w:t>
      </w:r>
    </w:p>
    <w:p w14:paraId="5DCF06DD" w14:textId="77777777" w:rsidR="0007454A" w:rsidRPr="0049625A" w:rsidRDefault="0007454A" w:rsidP="0007454A">
      <w:pPr>
        <w:pBdr>
          <w:bottom w:val="single" w:sz="4" w:space="31" w:color="FFFFFF"/>
        </w:pBdr>
        <w:spacing w:line="240" w:lineRule="auto"/>
        <w:jc w:val="both"/>
        <w:rPr>
          <w:rFonts w:ascii="Arial" w:eastAsia="Calibri" w:hAnsi="Arial" w:cs="Arial"/>
          <w:sz w:val="28"/>
          <w:szCs w:val="28"/>
        </w:rPr>
      </w:pPr>
      <w:r w:rsidRPr="0049625A">
        <w:rPr>
          <w:rFonts w:ascii="Arial" w:eastAsia="Calibri" w:hAnsi="Arial" w:cs="Arial"/>
          <w:sz w:val="28"/>
          <w:szCs w:val="28"/>
        </w:rPr>
        <w:t xml:space="preserve">- из </w:t>
      </w:r>
      <w:r w:rsidRPr="0049625A">
        <w:rPr>
          <w:rFonts w:ascii="Arial" w:eastAsia="Calibri" w:hAnsi="Arial" w:cs="Arial"/>
          <w:b/>
          <w:bCs/>
          <w:sz w:val="28"/>
          <w:szCs w:val="28"/>
        </w:rPr>
        <w:t>23</w:t>
      </w:r>
      <w:r w:rsidRPr="0049625A">
        <w:rPr>
          <w:rFonts w:ascii="Arial" w:eastAsia="Calibri" w:hAnsi="Arial" w:cs="Arial"/>
          <w:sz w:val="28"/>
          <w:szCs w:val="28"/>
        </w:rPr>
        <w:t xml:space="preserve"> отраслевых профсоюзов </w:t>
      </w:r>
      <w:r w:rsidRPr="0049625A">
        <w:rPr>
          <w:rFonts w:ascii="Arial" w:eastAsia="Calibri" w:hAnsi="Arial" w:cs="Arial"/>
          <w:b/>
          <w:bCs/>
          <w:sz w:val="28"/>
          <w:szCs w:val="28"/>
        </w:rPr>
        <w:t>2 отраслевых профсоюза</w:t>
      </w:r>
      <w:r w:rsidR="007B71A6">
        <w:rPr>
          <w:rFonts w:ascii="Arial" w:eastAsia="Calibri" w:hAnsi="Arial" w:cs="Arial"/>
          <w:b/>
          <w:bCs/>
          <w:sz w:val="28"/>
          <w:szCs w:val="28"/>
        </w:rPr>
        <w:t xml:space="preserve"> </w:t>
      </w:r>
      <w:r w:rsidRPr="0049625A">
        <w:rPr>
          <w:rFonts w:ascii="Arial" w:eastAsia="Calibri" w:hAnsi="Arial" w:cs="Arial"/>
          <w:i/>
          <w:iCs/>
          <w:sz w:val="24"/>
          <w:szCs w:val="24"/>
          <w:lang w:val="kk-KZ"/>
        </w:rPr>
        <w:t>(</w:t>
      </w:r>
      <w:proofErr w:type="spellStart"/>
      <w:r w:rsidRPr="0049625A">
        <w:rPr>
          <w:rFonts w:ascii="Arial" w:eastAsia="Calibri" w:hAnsi="Arial" w:cs="Arial"/>
          <w:i/>
          <w:iCs/>
          <w:sz w:val="24"/>
          <w:szCs w:val="24"/>
          <w:lang w:val="kk-KZ"/>
        </w:rPr>
        <w:t>работников</w:t>
      </w:r>
      <w:proofErr w:type="spellEnd"/>
      <w:r w:rsidRPr="0049625A">
        <w:rPr>
          <w:rFonts w:ascii="Arial" w:eastAsia="Calibri" w:hAnsi="Arial" w:cs="Arial"/>
          <w:i/>
          <w:iCs/>
          <w:sz w:val="24"/>
          <w:szCs w:val="24"/>
          <w:lang w:val="kk-KZ"/>
        </w:rPr>
        <w:t xml:space="preserve"> </w:t>
      </w:r>
      <w:proofErr w:type="spellStart"/>
      <w:r w:rsidRPr="0049625A">
        <w:rPr>
          <w:rFonts w:ascii="Arial" w:eastAsia="Calibri" w:hAnsi="Arial" w:cs="Arial"/>
          <w:i/>
          <w:iCs/>
          <w:sz w:val="24"/>
          <w:szCs w:val="24"/>
          <w:lang w:val="kk-KZ"/>
        </w:rPr>
        <w:t>атомной</w:t>
      </w:r>
      <w:proofErr w:type="spellEnd"/>
      <w:r w:rsidRPr="0049625A">
        <w:rPr>
          <w:rFonts w:ascii="Arial" w:eastAsia="Calibri" w:hAnsi="Arial" w:cs="Arial"/>
          <w:i/>
          <w:iCs/>
          <w:sz w:val="24"/>
          <w:szCs w:val="24"/>
          <w:lang w:val="kk-KZ"/>
        </w:rPr>
        <w:t xml:space="preserve"> </w:t>
      </w:r>
      <w:proofErr w:type="spellStart"/>
      <w:r w:rsidRPr="0049625A">
        <w:rPr>
          <w:rFonts w:ascii="Arial" w:eastAsia="Calibri" w:hAnsi="Arial" w:cs="Arial"/>
          <w:i/>
          <w:iCs/>
          <w:sz w:val="24"/>
          <w:szCs w:val="24"/>
          <w:lang w:val="kk-KZ"/>
        </w:rPr>
        <w:t>промышленности</w:t>
      </w:r>
      <w:proofErr w:type="spellEnd"/>
      <w:r w:rsidRPr="0049625A">
        <w:rPr>
          <w:rFonts w:ascii="Arial" w:eastAsia="Calibri" w:hAnsi="Arial" w:cs="Arial"/>
          <w:i/>
          <w:iCs/>
          <w:sz w:val="24"/>
          <w:szCs w:val="24"/>
          <w:lang w:val="kk-KZ"/>
        </w:rPr>
        <w:t xml:space="preserve">; </w:t>
      </w:r>
      <w:proofErr w:type="spellStart"/>
      <w:r w:rsidRPr="0049625A">
        <w:rPr>
          <w:rFonts w:ascii="Arial" w:eastAsia="Calibri" w:hAnsi="Arial" w:cs="Arial"/>
          <w:i/>
          <w:iCs/>
          <w:sz w:val="24"/>
          <w:szCs w:val="24"/>
          <w:lang w:val="kk-KZ"/>
        </w:rPr>
        <w:t>Казуглепроф</w:t>
      </w:r>
      <w:proofErr w:type="spellEnd"/>
      <w:r w:rsidRPr="0049625A">
        <w:rPr>
          <w:rFonts w:ascii="Arial" w:eastAsia="Calibri" w:hAnsi="Arial" w:cs="Arial"/>
          <w:i/>
          <w:iCs/>
          <w:sz w:val="24"/>
          <w:szCs w:val="24"/>
          <w:lang w:val="kk-KZ"/>
        </w:rPr>
        <w:t xml:space="preserve">) </w:t>
      </w:r>
      <w:proofErr w:type="spellStart"/>
      <w:r w:rsidRPr="0049625A">
        <w:rPr>
          <w:rFonts w:ascii="Arial" w:eastAsia="Calibri" w:hAnsi="Arial" w:cs="Arial"/>
          <w:b/>
          <w:bCs/>
          <w:iCs/>
          <w:sz w:val="28"/>
          <w:szCs w:val="28"/>
          <w:lang w:val="kk-KZ"/>
        </w:rPr>
        <w:t>подписали</w:t>
      </w:r>
      <w:proofErr w:type="spellEnd"/>
      <w:r w:rsidRPr="0049625A">
        <w:rPr>
          <w:rFonts w:ascii="Arial" w:eastAsia="Calibri" w:hAnsi="Arial" w:cs="Arial"/>
          <w:b/>
          <w:bCs/>
          <w:iCs/>
          <w:sz w:val="28"/>
          <w:szCs w:val="28"/>
          <w:lang w:val="kk-KZ"/>
        </w:rPr>
        <w:t xml:space="preserve"> </w:t>
      </w:r>
      <w:proofErr w:type="spellStart"/>
      <w:r w:rsidRPr="0049625A">
        <w:rPr>
          <w:rFonts w:ascii="Arial" w:eastAsia="Calibri" w:hAnsi="Arial" w:cs="Arial"/>
          <w:b/>
          <w:bCs/>
          <w:iCs/>
          <w:sz w:val="28"/>
          <w:szCs w:val="28"/>
          <w:lang w:val="kk-KZ"/>
        </w:rPr>
        <w:t>новые</w:t>
      </w:r>
      <w:proofErr w:type="spellEnd"/>
      <w:r w:rsidRPr="0049625A">
        <w:rPr>
          <w:rFonts w:ascii="Arial" w:eastAsia="Calibri" w:hAnsi="Arial" w:cs="Arial"/>
          <w:b/>
          <w:bCs/>
          <w:iCs/>
          <w:sz w:val="28"/>
          <w:szCs w:val="28"/>
          <w:lang w:val="kk-KZ"/>
        </w:rPr>
        <w:t xml:space="preserve"> </w:t>
      </w:r>
      <w:proofErr w:type="spellStart"/>
      <w:r w:rsidRPr="0049625A">
        <w:rPr>
          <w:rFonts w:ascii="Arial" w:eastAsia="Calibri" w:hAnsi="Arial" w:cs="Arial"/>
          <w:b/>
          <w:bCs/>
          <w:iCs/>
          <w:sz w:val="28"/>
          <w:szCs w:val="28"/>
          <w:lang w:val="kk-KZ"/>
        </w:rPr>
        <w:t>отраслевые</w:t>
      </w:r>
      <w:proofErr w:type="spellEnd"/>
      <w:r w:rsidRPr="0049625A">
        <w:rPr>
          <w:rFonts w:ascii="Arial" w:eastAsia="Calibri" w:hAnsi="Arial" w:cs="Arial"/>
          <w:b/>
          <w:bCs/>
          <w:iCs/>
          <w:sz w:val="28"/>
          <w:szCs w:val="28"/>
          <w:lang w:val="kk-KZ"/>
        </w:rPr>
        <w:t xml:space="preserve"> </w:t>
      </w:r>
      <w:proofErr w:type="spellStart"/>
      <w:r w:rsidRPr="0049625A">
        <w:rPr>
          <w:rFonts w:ascii="Arial" w:eastAsia="Calibri" w:hAnsi="Arial" w:cs="Arial"/>
          <w:b/>
          <w:bCs/>
          <w:iCs/>
          <w:sz w:val="28"/>
          <w:szCs w:val="28"/>
          <w:lang w:val="kk-KZ"/>
        </w:rPr>
        <w:t>соглашения</w:t>
      </w:r>
      <w:proofErr w:type="spellEnd"/>
      <w:r w:rsidRPr="0049625A">
        <w:rPr>
          <w:rFonts w:ascii="Arial" w:eastAsia="Calibri" w:hAnsi="Arial" w:cs="Arial"/>
          <w:iCs/>
          <w:sz w:val="28"/>
          <w:szCs w:val="28"/>
          <w:lang w:val="kk-KZ"/>
        </w:rPr>
        <w:t xml:space="preserve"> с </w:t>
      </w:r>
      <w:proofErr w:type="spellStart"/>
      <w:r w:rsidRPr="0049625A">
        <w:rPr>
          <w:rFonts w:ascii="Arial" w:eastAsia="Calibri" w:hAnsi="Arial" w:cs="Arial"/>
          <w:iCs/>
          <w:sz w:val="28"/>
          <w:szCs w:val="28"/>
          <w:lang w:val="kk-KZ"/>
        </w:rPr>
        <w:t>учетом</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положений</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нового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Генерального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соглашения</w:t>
      </w:r>
      <w:proofErr w:type="spellEnd"/>
      <w:r w:rsidRPr="0049625A">
        <w:rPr>
          <w:rFonts w:ascii="Arial" w:eastAsia="Calibri" w:hAnsi="Arial" w:cs="Arial"/>
          <w:iCs/>
          <w:sz w:val="28"/>
          <w:szCs w:val="28"/>
          <w:lang w:val="kk-KZ"/>
        </w:rPr>
        <w:t xml:space="preserve">, </w:t>
      </w:r>
      <w:r w:rsidRPr="0049625A">
        <w:rPr>
          <w:rFonts w:ascii="Arial" w:eastAsia="Calibri" w:hAnsi="Arial" w:cs="Arial"/>
          <w:b/>
          <w:bCs/>
          <w:iCs/>
          <w:sz w:val="28"/>
          <w:szCs w:val="28"/>
          <w:lang w:val="kk-KZ"/>
        </w:rPr>
        <w:t>2</w:t>
      </w:r>
      <w:r w:rsidRPr="0049625A">
        <w:rPr>
          <w:rFonts w:ascii="Arial" w:eastAsia="Calibri" w:hAnsi="Arial" w:cs="Arial"/>
          <w:iCs/>
          <w:sz w:val="28"/>
          <w:szCs w:val="28"/>
          <w:lang w:val="kk-KZ"/>
        </w:rPr>
        <w:t xml:space="preserve"> – </w:t>
      </w:r>
      <w:proofErr w:type="spellStart"/>
      <w:r w:rsidRPr="0049625A">
        <w:rPr>
          <w:rFonts w:ascii="Arial" w:eastAsia="Calibri" w:hAnsi="Arial" w:cs="Arial"/>
          <w:iCs/>
          <w:sz w:val="28"/>
          <w:szCs w:val="28"/>
          <w:lang w:val="kk-KZ"/>
        </w:rPr>
        <w:t>пролонгировали</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сроки</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действия</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соглашений</w:t>
      </w:r>
      <w:proofErr w:type="spellEnd"/>
      <w:r w:rsidRPr="0049625A">
        <w:rPr>
          <w:rFonts w:ascii="Arial" w:eastAsia="Calibri" w:hAnsi="Arial" w:cs="Arial"/>
          <w:iCs/>
          <w:sz w:val="28"/>
          <w:szCs w:val="28"/>
          <w:lang w:val="kk-KZ"/>
        </w:rPr>
        <w:t xml:space="preserve"> </w:t>
      </w:r>
      <w:r w:rsidRPr="0049625A">
        <w:rPr>
          <w:rFonts w:ascii="Arial" w:eastAsia="Calibri" w:hAnsi="Arial" w:cs="Arial"/>
          <w:i/>
          <w:sz w:val="24"/>
          <w:szCs w:val="24"/>
          <w:lang w:val="kk-KZ"/>
        </w:rPr>
        <w:t>(«</w:t>
      </w:r>
      <w:proofErr w:type="spellStart"/>
      <w:r w:rsidRPr="0049625A">
        <w:rPr>
          <w:rFonts w:ascii="Arial" w:eastAsia="Calibri" w:hAnsi="Arial" w:cs="Arial"/>
          <w:i/>
          <w:sz w:val="24"/>
          <w:szCs w:val="24"/>
          <w:lang w:val="kk-KZ"/>
        </w:rPr>
        <w:t>Казпрофметалл</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Вооруженных</w:t>
      </w:r>
      <w:proofErr w:type="spellEnd"/>
      <w:r w:rsidRPr="0049625A">
        <w:rPr>
          <w:rFonts w:ascii="Arial" w:eastAsia="Calibri" w:hAnsi="Arial" w:cs="Arial"/>
          <w:i/>
          <w:sz w:val="24"/>
          <w:szCs w:val="24"/>
          <w:lang w:val="kk-KZ"/>
        </w:rPr>
        <w:t xml:space="preserve"> Сил)</w:t>
      </w:r>
      <w:r w:rsidRPr="0049625A">
        <w:rPr>
          <w:rFonts w:ascii="Arial" w:eastAsia="Calibri" w:hAnsi="Arial" w:cs="Arial"/>
          <w:iCs/>
          <w:sz w:val="28"/>
          <w:szCs w:val="28"/>
          <w:lang w:val="kk-KZ"/>
        </w:rPr>
        <w:t xml:space="preserve">, </w:t>
      </w:r>
      <w:r w:rsidRPr="0049625A">
        <w:rPr>
          <w:rFonts w:ascii="Arial" w:eastAsia="Calibri" w:hAnsi="Arial" w:cs="Arial"/>
          <w:b/>
          <w:bCs/>
          <w:iCs/>
          <w:sz w:val="28"/>
          <w:szCs w:val="28"/>
          <w:lang w:val="kk-KZ"/>
        </w:rPr>
        <w:t xml:space="preserve">5 </w:t>
      </w:r>
      <w:r w:rsidR="00F82BBA">
        <w:rPr>
          <w:rFonts w:ascii="Arial" w:eastAsia="Calibri" w:hAnsi="Arial" w:cs="Arial"/>
          <w:iCs/>
          <w:sz w:val="28"/>
          <w:szCs w:val="28"/>
          <w:lang w:val="kk-KZ"/>
        </w:rPr>
        <w:t>–</w:t>
      </w:r>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подписали</w:t>
      </w:r>
      <w:proofErr w:type="spellEnd"/>
      <w:r w:rsidR="007B71A6">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соглашения</w:t>
      </w:r>
      <w:proofErr w:type="spellEnd"/>
      <w:r w:rsidRPr="0049625A">
        <w:rPr>
          <w:rFonts w:ascii="Arial" w:eastAsia="Calibri" w:hAnsi="Arial" w:cs="Arial"/>
          <w:iCs/>
          <w:sz w:val="28"/>
          <w:szCs w:val="28"/>
          <w:lang w:val="kk-KZ"/>
        </w:rPr>
        <w:t xml:space="preserve"> </w:t>
      </w:r>
      <w:r w:rsidR="00BF7944">
        <w:rPr>
          <w:rFonts w:ascii="Arial" w:eastAsia="Calibri" w:hAnsi="Arial" w:cs="Arial"/>
          <w:iCs/>
          <w:sz w:val="28"/>
          <w:szCs w:val="28"/>
          <w:lang w:val="kk-KZ"/>
        </w:rPr>
        <w:t xml:space="preserve">до </w:t>
      </w:r>
      <w:proofErr w:type="spellStart"/>
      <w:r w:rsidR="00BF7944">
        <w:rPr>
          <w:rFonts w:ascii="Arial" w:eastAsia="Calibri" w:hAnsi="Arial" w:cs="Arial"/>
          <w:iCs/>
          <w:sz w:val="28"/>
          <w:szCs w:val="28"/>
          <w:lang w:val="kk-KZ"/>
        </w:rPr>
        <w:t>заключения</w:t>
      </w:r>
      <w:proofErr w:type="spellEnd"/>
      <w:r w:rsidR="00BF7944">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нового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Генерального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соглашения</w:t>
      </w:r>
      <w:proofErr w:type="spellEnd"/>
      <w:r w:rsidRPr="0049625A">
        <w:rPr>
          <w:rFonts w:ascii="Arial" w:eastAsia="Calibri" w:hAnsi="Arial" w:cs="Arial"/>
          <w:iCs/>
          <w:sz w:val="28"/>
          <w:szCs w:val="28"/>
          <w:lang w:val="kk-KZ"/>
        </w:rPr>
        <w:t xml:space="preserve"> </w:t>
      </w:r>
      <w:r w:rsidRPr="0049625A">
        <w:rPr>
          <w:rFonts w:ascii="Arial" w:eastAsia="Calibri" w:hAnsi="Arial" w:cs="Arial"/>
          <w:i/>
          <w:sz w:val="24"/>
          <w:szCs w:val="24"/>
          <w:lang w:val="kk-KZ"/>
        </w:rPr>
        <w:t>(</w:t>
      </w:r>
      <w:proofErr w:type="spellStart"/>
      <w:r w:rsidRPr="0049625A">
        <w:rPr>
          <w:rFonts w:ascii="Arial" w:eastAsia="Calibri" w:hAnsi="Arial" w:cs="Arial"/>
          <w:i/>
          <w:sz w:val="24"/>
          <w:szCs w:val="24"/>
          <w:lang w:val="kk-KZ"/>
        </w:rPr>
        <w:t>работников</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образования</w:t>
      </w:r>
      <w:proofErr w:type="spellEnd"/>
      <w:r w:rsidRPr="0049625A">
        <w:rPr>
          <w:rFonts w:ascii="Arial" w:eastAsia="Calibri" w:hAnsi="Arial" w:cs="Arial"/>
          <w:i/>
          <w:sz w:val="24"/>
          <w:szCs w:val="24"/>
          <w:lang w:val="kk-KZ"/>
        </w:rPr>
        <w:t xml:space="preserve"> и </w:t>
      </w:r>
      <w:proofErr w:type="spellStart"/>
      <w:r w:rsidRPr="0049625A">
        <w:rPr>
          <w:rFonts w:ascii="Arial" w:eastAsia="Calibri" w:hAnsi="Arial" w:cs="Arial"/>
          <w:i/>
          <w:sz w:val="24"/>
          <w:szCs w:val="24"/>
          <w:lang w:val="kk-KZ"/>
        </w:rPr>
        <w:t>науки</w:t>
      </w:r>
      <w:proofErr w:type="spellEnd"/>
      <w:r w:rsidRPr="0049625A">
        <w:rPr>
          <w:rFonts w:ascii="Arial" w:eastAsia="Calibri" w:hAnsi="Arial" w:cs="Arial"/>
          <w:i/>
          <w:sz w:val="24"/>
          <w:szCs w:val="24"/>
          <w:lang w:val="kk-KZ"/>
        </w:rPr>
        <w:t xml:space="preserve">; ЖД, </w:t>
      </w:r>
      <w:proofErr w:type="spellStart"/>
      <w:r w:rsidRPr="0049625A">
        <w:rPr>
          <w:rFonts w:ascii="Arial" w:eastAsia="Calibri" w:hAnsi="Arial" w:cs="Arial"/>
          <w:i/>
          <w:sz w:val="24"/>
          <w:szCs w:val="24"/>
          <w:lang w:val="kk-KZ"/>
        </w:rPr>
        <w:t>автомобильного</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воздушного</w:t>
      </w:r>
      <w:proofErr w:type="spellEnd"/>
      <w:r w:rsidRPr="0049625A">
        <w:rPr>
          <w:rFonts w:ascii="Arial" w:eastAsia="Calibri" w:hAnsi="Arial" w:cs="Arial"/>
          <w:i/>
          <w:sz w:val="24"/>
          <w:szCs w:val="24"/>
          <w:lang w:val="kk-KZ"/>
        </w:rPr>
        <w:t xml:space="preserve"> и </w:t>
      </w:r>
      <w:proofErr w:type="spellStart"/>
      <w:r w:rsidRPr="0049625A">
        <w:rPr>
          <w:rFonts w:ascii="Arial" w:eastAsia="Calibri" w:hAnsi="Arial" w:cs="Arial"/>
          <w:i/>
          <w:sz w:val="24"/>
          <w:szCs w:val="24"/>
          <w:lang w:val="kk-KZ"/>
        </w:rPr>
        <w:t>водного</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транспорта</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работников</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культуры</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спорта</w:t>
      </w:r>
      <w:proofErr w:type="spellEnd"/>
      <w:r w:rsidRPr="0049625A">
        <w:rPr>
          <w:rFonts w:ascii="Arial" w:eastAsia="Calibri" w:hAnsi="Arial" w:cs="Arial"/>
          <w:i/>
          <w:sz w:val="24"/>
          <w:szCs w:val="24"/>
          <w:lang w:val="kk-KZ"/>
        </w:rPr>
        <w:t xml:space="preserve"> и </w:t>
      </w:r>
      <w:proofErr w:type="spellStart"/>
      <w:r w:rsidRPr="0049625A">
        <w:rPr>
          <w:rFonts w:ascii="Arial" w:eastAsia="Calibri" w:hAnsi="Arial" w:cs="Arial"/>
          <w:i/>
          <w:sz w:val="24"/>
          <w:szCs w:val="24"/>
          <w:lang w:val="kk-KZ"/>
        </w:rPr>
        <w:t>информации</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работников</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химической</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отрасли</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нефтехимической</w:t>
      </w:r>
      <w:proofErr w:type="spellEnd"/>
      <w:r w:rsidRPr="0049625A">
        <w:rPr>
          <w:rFonts w:ascii="Arial" w:eastAsia="Calibri" w:hAnsi="Arial" w:cs="Arial"/>
          <w:i/>
          <w:sz w:val="24"/>
          <w:szCs w:val="24"/>
          <w:lang w:val="kk-KZ"/>
        </w:rPr>
        <w:t xml:space="preserve"> и </w:t>
      </w:r>
      <w:proofErr w:type="spellStart"/>
      <w:r w:rsidRPr="0049625A">
        <w:rPr>
          <w:rFonts w:ascii="Arial" w:eastAsia="Calibri" w:hAnsi="Arial" w:cs="Arial"/>
          <w:i/>
          <w:sz w:val="24"/>
          <w:szCs w:val="24"/>
          <w:lang w:val="kk-KZ"/>
        </w:rPr>
        <w:t>родственных</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отраслей</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промышленности</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работников</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здравоохранения</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Senim</w:t>
      </w:r>
      <w:proofErr w:type="spellEnd"/>
      <w:r w:rsidRPr="0049625A">
        <w:rPr>
          <w:rFonts w:ascii="Arial" w:eastAsia="Calibri" w:hAnsi="Arial" w:cs="Arial"/>
          <w:i/>
          <w:sz w:val="24"/>
          <w:szCs w:val="24"/>
          <w:lang w:val="kk-KZ"/>
        </w:rPr>
        <w:t>»)</w:t>
      </w:r>
      <w:r w:rsidRPr="0049625A">
        <w:rPr>
          <w:rFonts w:ascii="Arial" w:eastAsia="Calibri" w:hAnsi="Arial" w:cs="Arial"/>
          <w:iCs/>
          <w:sz w:val="28"/>
          <w:szCs w:val="28"/>
          <w:lang w:val="kk-KZ"/>
        </w:rPr>
        <w:t xml:space="preserve">, </w:t>
      </w:r>
      <w:r w:rsidRPr="0049625A">
        <w:rPr>
          <w:rFonts w:ascii="Arial" w:eastAsia="Calibri" w:hAnsi="Arial" w:cs="Arial"/>
          <w:b/>
          <w:bCs/>
          <w:iCs/>
          <w:sz w:val="28"/>
          <w:szCs w:val="28"/>
          <w:lang w:val="kk-KZ"/>
        </w:rPr>
        <w:t>5</w:t>
      </w:r>
      <w:r w:rsidRPr="0049625A">
        <w:rPr>
          <w:rFonts w:ascii="Arial" w:eastAsia="Calibri" w:hAnsi="Arial" w:cs="Arial"/>
          <w:iCs/>
          <w:sz w:val="28"/>
          <w:szCs w:val="28"/>
          <w:lang w:val="kk-KZ"/>
        </w:rPr>
        <w:t xml:space="preserve"> – </w:t>
      </w:r>
      <w:proofErr w:type="spellStart"/>
      <w:r w:rsidRPr="0049625A">
        <w:rPr>
          <w:rFonts w:ascii="Arial" w:eastAsia="Calibri" w:hAnsi="Arial" w:cs="Arial"/>
          <w:iCs/>
          <w:sz w:val="28"/>
          <w:szCs w:val="28"/>
          <w:lang w:val="kk-KZ"/>
        </w:rPr>
        <w:t>ведут</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работу</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по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разработке</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отраслевых</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соглашений</w:t>
      </w:r>
      <w:proofErr w:type="spellEnd"/>
      <w:r w:rsidRPr="0049625A">
        <w:rPr>
          <w:rFonts w:ascii="Arial" w:eastAsia="Calibri" w:hAnsi="Arial" w:cs="Arial"/>
          <w:iCs/>
          <w:sz w:val="28"/>
          <w:szCs w:val="28"/>
          <w:lang w:val="kk-KZ"/>
        </w:rPr>
        <w:t xml:space="preserve"> </w:t>
      </w:r>
      <w:r w:rsidRPr="0049625A">
        <w:rPr>
          <w:rFonts w:ascii="Arial" w:eastAsia="Calibri" w:hAnsi="Arial" w:cs="Arial"/>
          <w:i/>
          <w:sz w:val="24"/>
          <w:szCs w:val="24"/>
          <w:lang w:val="kk-KZ"/>
        </w:rPr>
        <w:t>(</w:t>
      </w:r>
      <w:proofErr w:type="spellStart"/>
      <w:r w:rsidRPr="0049625A">
        <w:rPr>
          <w:rFonts w:ascii="Arial" w:eastAsia="Calibri" w:hAnsi="Arial" w:cs="Arial"/>
          <w:i/>
          <w:sz w:val="24"/>
          <w:szCs w:val="24"/>
          <w:lang w:val="kk-KZ"/>
        </w:rPr>
        <w:t>работников</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государственных</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банковских</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учреждений</w:t>
      </w:r>
      <w:proofErr w:type="spellEnd"/>
      <w:r w:rsidRPr="0049625A">
        <w:rPr>
          <w:rFonts w:ascii="Arial" w:eastAsia="Calibri" w:hAnsi="Arial" w:cs="Arial"/>
          <w:i/>
          <w:sz w:val="24"/>
          <w:szCs w:val="24"/>
          <w:lang w:val="kk-KZ"/>
        </w:rPr>
        <w:t xml:space="preserve"> и </w:t>
      </w:r>
      <w:proofErr w:type="spellStart"/>
      <w:r w:rsidRPr="0049625A">
        <w:rPr>
          <w:rFonts w:ascii="Arial" w:eastAsia="Calibri" w:hAnsi="Arial" w:cs="Arial"/>
          <w:i/>
          <w:sz w:val="24"/>
          <w:szCs w:val="24"/>
          <w:lang w:val="kk-KZ"/>
        </w:rPr>
        <w:t>общественного</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обслуживания</w:t>
      </w:r>
      <w:proofErr w:type="spellEnd"/>
      <w:r w:rsidRPr="0049625A">
        <w:rPr>
          <w:rFonts w:ascii="Arial" w:eastAsia="Calibri" w:hAnsi="Arial" w:cs="Arial"/>
          <w:i/>
          <w:sz w:val="24"/>
          <w:szCs w:val="24"/>
          <w:lang w:val="kk-KZ"/>
        </w:rPr>
        <w:t xml:space="preserve"> «Қызмет»; </w:t>
      </w:r>
      <w:proofErr w:type="spellStart"/>
      <w:r w:rsidRPr="0049625A">
        <w:rPr>
          <w:rFonts w:ascii="Arial" w:eastAsia="Calibri" w:hAnsi="Arial" w:cs="Arial"/>
          <w:i/>
          <w:sz w:val="24"/>
          <w:szCs w:val="24"/>
          <w:lang w:val="kk-KZ"/>
        </w:rPr>
        <w:t>энергетиков</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нефтегазовый</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Мустафина</w:t>
      </w:r>
      <w:proofErr w:type="spellEnd"/>
      <w:r w:rsidRPr="0049625A">
        <w:rPr>
          <w:rFonts w:ascii="Arial" w:eastAsia="Calibri" w:hAnsi="Arial" w:cs="Arial"/>
          <w:i/>
          <w:sz w:val="24"/>
          <w:szCs w:val="24"/>
          <w:lang w:val="kk-KZ"/>
        </w:rPr>
        <w:t xml:space="preserve"> Е.Е.); </w:t>
      </w:r>
      <w:proofErr w:type="spellStart"/>
      <w:r w:rsidRPr="0049625A">
        <w:rPr>
          <w:rFonts w:ascii="Arial" w:eastAsia="Calibri" w:hAnsi="Arial" w:cs="Arial"/>
          <w:i/>
          <w:sz w:val="24"/>
          <w:szCs w:val="24"/>
          <w:lang w:val="kk-KZ"/>
        </w:rPr>
        <w:t>информации</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коммуникаций</w:t>
      </w:r>
      <w:proofErr w:type="spellEnd"/>
      <w:r w:rsidRPr="0049625A">
        <w:rPr>
          <w:rFonts w:ascii="Arial" w:eastAsia="Calibri" w:hAnsi="Arial" w:cs="Arial"/>
          <w:i/>
          <w:sz w:val="24"/>
          <w:szCs w:val="24"/>
          <w:lang w:val="kk-KZ"/>
        </w:rPr>
        <w:t xml:space="preserve"> и </w:t>
      </w:r>
      <w:proofErr w:type="spellStart"/>
      <w:r w:rsidRPr="0049625A">
        <w:rPr>
          <w:rFonts w:ascii="Arial" w:eastAsia="Calibri" w:hAnsi="Arial" w:cs="Arial"/>
          <w:i/>
          <w:sz w:val="24"/>
          <w:szCs w:val="24"/>
          <w:lang w:val="kk-KZ"/>
        </w:rPr>
        <w:t>связи</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лесного</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хозяйства</w:t>
      </w:r>
      <w:proofErr w:type="spellEnd"/>
      <w:r w:rsidRPr="0049625A">
        <w:rPr>
          <w:rFonts w:ascii="Arial" w:eastAsia="Calibri" w:hAnsi="Arial" w:cs="Arial"/>
          <w:i/>
          <w:sz w:val="24"/>
          <w:szCs w:val="24"/>
          <w:lang w:val="kk-KZ"/>
        </w:rPr>
        <w:t xml:space="preserve"> и </w:t>
      </w:r>
      <w:proofErr w:type="spellStart"/>
      <w:r w:rsidRPr="0049625A">
        <w:rPr>
          <w:rFonts w:ascii="Arial" w:eastAsia="Calibri" w:hAnsi="Arial" w:cs="Arial"/>
          <w:i/>
          <w:sz w:val="24"/>
          <w:szCs w:val="24"/>
          <w:lang w:val="kk-KZ"/>
        </w:rPr>
        <w:t>животного</w:t>
      </w:r>
      <w:proofErr w:type="spellEnd"/>
      <w:r w:rsidRPr="0049625A">
        <w:rPr>
          <w:rFonts w:ascii="Arial" w:eastAsia="Calibri" w:hAnsi="Arial" w:cs="Arial"/>
          <w:i/>
          <w:sz w:val="24"/>
          <w:szCs w:val="24"/>
          <w:lang w:val="kk-KZ"/>
        </w:rPr>
        <w:t xml:space="preserve"> </w:t>
      </w:r>
      <w:proofErr w:type="spellStart"/>
      <w:r w:rsidRPr="0049625A">
        <w:rPr>
          <w:rFonts w:ascii="Arial" w:eastAsia="Calibri" w:hAnsi="Arial" w:cs="Arial"/>
          <w:i/>
          <w:sz w:val="24"/>
          <w:szCs w:val="24"/>
          <w:lang w:val="kk-KZ"/>
        </w:rPr>
        <w:t>мира</w:t>
      </w:r>
      <w:proofErr w:type="spellEnd"/>
      <w:r w:rsidRPr="0049625A">
        <w:rPr>
          <w:rFonts w:ascii="Arial" w:eastAsia="Calibri" w:hAnsi="Arial" w:cs="Arial"/>
          <w:i/>
          <w:sz w:val="24"/>
          <w:szCs w:val="24"/>
          <w:lang w:val="kk-KZ"/>
        </w:rPr>
        <w:t>)</w:t>
      </w:r>
      <w:r w:rsidR="007116B5">
        <w:rPr>
          <w:rFonts w:ascii="Arial" w:eastAsia="Calibri" w:hAnsi="Arial" w:cs="Arial"/>
          <w:iCs/>
          <w:sz w:val="28"/>
          <w:szCs w:val="28"/>
          <w:lang w:val="kk-KZ"/>
        </w:rPr>
        <w:t>;</w:t>
      </w:r>
    </w:p>
    <w:p w14:paraId="6A472346" w14:textId="77777777" w:rsidR="0007454A" w:rsidRPr="0049625A" w:rsidRDefault="0007454A" w:rsidP="0007454A">
      <w:pPr>
        <w:pBdr>
          <w:bottom w:val="single" w:sz="4" w:space="31" w:color="FFFFFF"/>
        </w:pBdr>
        <w:spacing w:line="240" w:lineRule="auto"/>
        <w:jc w:val="both"/>
        <w:rPr>
          <w:rFonts w:ascii="Arial" w:eastAsia="Calibri" w:hAnsi="Arial" w:cs="Arial"/>
          <w:i/>
          <w:iCs/>
          <w:sz w:val="28"/>
          <w:szCs w:val="28"/>
          <w:lang w:val="kk-KZ"/>
        </w:rPr>
      </w:pPr>
      <w:r w:rsidRPr="0049625A">
        <w:rPr>
          <w:rFonts w:ascii="Arial" w:eastAsia="Calibri" w:hAnsi="Arial" w:cs="Arial"/>
          <w:bCs/>
          <w:iCs/>
          <w:sz w:val="28"/>
          <w:szCs w:val="28"/>
          <w:lang w:val="kk-KZ"/>
        </w:rPr>
        <w:t xml:space="preserve">- </w:t>
      </w:r>
      <w:proofErr w:type="spellStart"/>
      <w:r w:rsidRPr="0049625A">
        <w:rPr>
          <w:rFonts w:ascii="Arial" w:eastAsia="Calibri" w:hAnsi="Arial" w:cs="Arial"/>
          <w:bCs/>
          <w:iCs/>
          <w:sz w:val="28"/>
          <w:szCs w:val="28"/>
          <w:lang w:val="kk-KZ"/>
        </w:rPr>
        <w:t>из</w:t>
      </w:r>
      <w:proofErr w:type="spellEnd"/>
      <w:r w:rsidRPr="0049625A">
        <w:rPr>
          <w:rFonts w:ascii="Arial" w:eastAsia="Calibri" w:hAnsi="Arial" w:cs="Arial"/>
          <w:bCs/>
          <w:iCs/>
          <w:sz w:val="28"/>
          <w:szCs w:val="28"/>
          <w:lang w:val="kk-KZ"/>
        </w:rPr>
        <w:t xml:space="preserve"> </w:t>
      </w:r>
      <w:r w:rsidRPr="0049625A">
        <w:rPr>
          <w:rFonts w:ascii="Arial" w:eastAsia="Calibri" w:hAnsi="Arial" w:cs="Arial"/>
          <w:b/>
          <w:iCs/>
          <w:sz w:val="28"/>
          <w:szCs w:val="28"/>
          <w:lang w:val="kk-KZ"/>
        </w:rPr>
        <w:t>17</w:t>
      </w:r>
      <w:r w:rsidR="00B54D33">
        <w:rPr>
          <w:rFonts w:ascii="Arial" w:eastAsia="Calibri" w:hAnsi="Arial" w:cs="Arial"/>
          <w:bCs/>
          <w:iCs/>
          <w:sz w:val="28"/>
          <w:szCs w:val="28"/>
          <w:lang w:val="kk-KZ"/>
        </w:rPr>
        <w:t xml:space="preserve">ТОП </w:t>
      </w:r>
      <w:r w:rsidRPr="0049625A">
        <w:rPr>
          <w:rFonts w:ascii="Arial" w:eastAsia="Calibri" w:hAnsi="Arial" w:cs="Arial"/>
          <w:iCs/>
          <w:sz w:val="28"/>
          <w:szCs w:val="28"/>
          <w:lang w:val="kk-KZ"/>
        </w:rPr>
        <w:t xml:space="preserve">с </w:t>
      </w:r>
      <w:proofErr w:type="spellStart"/>
      <w:r w:rsidRPr="0049625A">
        <w:rPr>
          <w:rFonts w:ascii="Arial" w:eastAsia="Calibri" w:hAnsi="Arial" w:cs="Arial"/>
          <w:iCs/>
          <w:sz w:val="28"/>
          <w:szCs w:val="28"/>
          <w:lang w:val="kk-KZ"/>
        </w:rPr>
        <w:t>учетом</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положений</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нового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Генерального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соглашения</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подписали</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региональные</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соглашения</w:t>
      </w:r>
      <w:proofErr w:type="spellEnd"/>
      <w:r w:rsidRPr="0049625A">
        <w:rPr>
          <w:rFonts w:ascii="Arial" w:eastAsia="Calibri" w:hAnsi="Arial" w:cs="Arial"/>
          <w:iCs/>
          <w:sz w:val="28"/>
          <w:szCs w:val="28"/>
          <w:lang w:val="kk-KZ"/>
        </w:rPr>
        <w:t xml:space="preserve"> – </w:t>
      </w:r>
      <w:r w:rsidRPr="0049625A">
        <w:rPr>
          <w:rFonts w:ascii="Arial" w:eastAsia="Calibri" w:hAnsi="Arial" w:cs="Arial"/>
          <w:b/>
          <w:iCs/>
          <w:sz w:val="28"/>
          <w:szCs w:val="28"/>
          <w:lang w:val="kk-KZ"/>
        </w:rPr>
        <w:t>13</w:t>
      </w:r>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оставшиеся</w:t>
      </w:r>
      <w:proofErr w:type="spellEnd"/>
      <w:r w:rsidRPr="0049625A">
        <w:rPr>
          <w:rFonts w:ascii="Arial" w:eastAsia="Calibri" w:hAnsi="Arial" w:cs="Arial"/>
          <w:iCs/>
          <w:sz w:val="28"/>
          <w:szCs w:val="28"/>
          <w:lang w:val="kk-KZ"/>
        </w:rPr>
        <w:t xml:space="preserve"> – </w:t>
      </w:r>
      <w:r w:rsidRPr="0049625A">
        <w:rPr>
          <w:rFonts w:ascii="Arial" w:eastAsia="Calibri" w:hAnsi="Arial" w:cs="Arial"/>
          <w:b/>
          <w:iCs/>
          <w:sz w:val="28"/>
          <w:szCs w:val="28"/>
          <w:lang w:val="kk-KZ"/>
        </w:rPr>
        <w:t>4</w:t>
      </w:r>
      <w:r w:rsidR="007B71A6">
        <w:rPr>
          <w:rFonts w:ascii="Arial" w:eastAsia="Calibri" w:hAnsi="Arial" w:cs="Arial"/>
          <w:b/>
          <w:iCs/>
          <w:sz w:val="28"/>
          <w:szCs w:val="28"/>
          <w:lang w:val="kk-KZ"/>
        </w:rPr>
        <w:t xml:space="preserve"> </w:t>
      </w:r>
      <w:proofErr w:type="spellStart"/>
      <w:r w:rsidRPr="0049625A">
        <w:rPr>
          <w:rFonts w:ascii="Arial" w:eastAsia="Calibri" w:hAnsi="Arial" w:cs="Arial"/>
          <w:iCs/>
          <w:sz w:val="28"/>
          <w:szCs w:val="28"/>
          <w:lang w:val="kk-KZ"/>
        </w:rPr>
        <w:t>ведут</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работу</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по</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подписанию</w:t>
      </w:r>
      <w:proofErr w:type="spellEnd"/>
      <w:r w:rsidRPr="0049625A">
        <w:rPr>
          <w:rFonts w:ascii="Arial" w:eastAsia="Calibri" w:hAnsi="Arial" w:cs="Arial"/>
          <w:iCs/>
          <w:sz w:val="28"/>
          <w:szCs w:val="28"/>
          <w:lang w:val="kk-KZ"/>
        </w:rPr>
        <w:t xml:space="preserve"> </w:t>
      </w:r>
      <w:proofErr w:type="spellStart"/>
      <w:r w:rsidRPr="0049625A">
        <w:rPr>
          <w:rFonts w:ascii="Arial" w:eastAsia="Calibri" w:hAnsi="Arial" w:cs="Arial"/>
          <w:iCs/>
          <w:sz w:val="28"/>
          <w:szCs w:val="28"/>
          <w:lang w:val="kk-KZ"/>
        </w:rPr>
        <w:t>соглашений</w:t>
      </w:r>
      <w:proofErr w:type="spellEnd"/>
      <w:r w:rsidRPr="0049625A">
        <w:rPr>
          <w:rFonts w:ascii="Arial" w:eastAsia="Calibri" w:hAnsi="Arial" w:cs="Arial"/>
          <w:iCs/>
          <w:sz w:val="28"/>
          <w:szCs w:val="28"/>
          <w:lang w:val="kk-KZ"/>
        </w:rPr>
        <w:t xml:space="preserve"> </w:t>
      </w:r>
      <w:r w:rsidRPr="0049625A">
        <w:rPr>
          <w:rFonts w:ascii="Arial" w:eastAsia="Calibri" w:hAnsi="Arial" w:cs="Arial"/>
          <w:i/>
          <w:iCs/>
          <w:sz w:val="24"/>
          <w:szCs w:val="24"/>
          <w:lang w:val="kk-KZ"/>
        </w:rPr>
        <w:t>(</w:t>
      </w:r>
      <w:proofErr w:type="spellStart"/>
      <w:r w:rsidRPr="0049625A">
        <w:rPr>
          <w:rFonts w:ascii="Arial" w:eastAsia="Calibri" w:hAnsi="Arial" w:cs="Arial"/>
          <w:i/>
          <w:iCs/>
          <w:sz w:val="24"/>
          <w:szCs w:val="24"/>
          <w:lang w:val="kk-KZ"/>
        </w:rPr>
        <w:t>Жамбылская</w:t>
      </w:r>
      <w:proofErr w:type="spellEnd"/>
      <w:r w:rsidRPr="0049625A">
        <w:rPr>
          <w:rFonts w:ascii="Arial" w:eastAsia="Calibri" w:hAnsi="Arial" w:cs="Arial"/>
          <w:i/>
          <w:iCs/>
          <w:sz w:val="24"/>
          <w:szCs w:val="24"/>
          <w:lang w:val="kk-KZ"/>
        </w:rPr>
        <w:t xml:space="preserve">, </w:t>
      </w:r>
      <w:proofErr w:type="spellStart"/>
      <w:r w:rsidRPr="0049625A">
        <w:rPr>
          <w:rFonts w:ascii="Arial" w:eastAsia="Calibri" w:hAnsi="Arial" w:cs="Arial"/>
          <w:i/>
          <w:iCs/>
          <w:sz w:val="24"/>
          <w:szCs w:val="24"/>
          <w:lang w:val="kk-KZ"/>
        </w:rPr>
        <w:t>Кызылординская</w:t>
      </w:r>
      <w:proofErr w:type="spellEnd"/>
      <w:r w:rsidRPr="0049625A">
        <w:rPr>
          <w:rFonts w:ascii="Arial" w:eastAsia="Calibri" w:hAnsi="Arial" w:cs="Arial"/>
          <w:i/>
          <w:iCs/>
          <w:sz w:val="24"/>
          <w:szCs w:val="24"/>
          <w:lang w:val="kk-KZ"/>
        </w:rPr>
        <w:t xml:space="preserve"> и </w:t>
      </w:r>
      <w:proofErr w:type="spellStart"/>
      <w:r w:rsidRPr="0049625A">
        <w:rPr>
          <w:rFonts w:ascii="Arial" w:eastAsia="Calibri" w:hAnsi="Arial" w:cs="Arial"/>
          <w:i/>
          <w:iCs/>
          <w:sz w:val="24"/>
          <w:szCs w:val="24"/>
          <w:lang w:val="kk-KZ"/>
        </w:rPr>
        <w:t>Туркестанская</w:t>
      </w:r>
      <w:proofErr w:type="spellEnd"/>
      <w:r w:rsidRPr="0049625A">
        <w:rPr>
          <w:rFonts w:ascii="Arial" w:eastAsia="Calibri" w:hAnsi="Arial" w:cs="Arial"/>
          <w:i/>
          <w:iCs/>
          <w:sz w:val="24"/>
          <w:szCs w:val="24"/>
          <w:lang w:val="kk-KZ"/>
        </w:rPr>
        <w:t xml:space="preserve"> </w:t>
      </w:r>
      <w:proofErr w:type="spellStart"/>
      <w:r w:rsidRPr="0049625A">
        <w:rPr>
          <w:rFonts w:ascii="Arial" w:eastAsia="Calibri" w:hAnsi="Arial" w:cs="Arial"/>
          <w:i/>
          <w:iCs/>
          <w:sz w:val="24"/>
          <w:szCs w:val="24"/>
          <w:lang w:val="kk-KZ"/>
        </w:rPr>
        <w:t>области</w:t>
      </w:r>
      <w:proofErr w:type="spellEnd"/>
      <w:r w:rsidRPr="0049625A">
        <w:rPr>
          <w:rFonts w:ascii="Arial" w:eastAsia="Calibri" w:hAnsi="Arial" w:cs="Arial"/>
          <w:i/>
          <w:iCs/>
          <w:sz w:val="24"/>
          <w:szCs w:val="24"/>
          <w:lang w:val="kk-KZ"/>
        </w:rPr>
        <w:t>, г. Шымкент)</w:t>
      </w:r>
      <w:r w:rsidRPr="0049625A">
        <w:rPr>
          <w:rFonts w:ascii="Arial" w:eastAsia="Calibri" w:hAnsi="Arial" w:cs="Arial"/>
          <w:sz w:val="28"/>
          <w:szCs w:val="28"/>
          <w:lang w:val="kk-KZ"/>
        </w:rPr>
        <w:t>.</w:t>
      </w:r>
    </w:p>
    <w:p w14:paraId="46213036" w14:textId="77777777" w:rsidR="00E151A2" w:rsidRPr="0007454A" w:rsidRDefault="00E151A2" w:rsidP="00E151A2">
      <w:pPr>
        <w:pBdr>
          <w:bottom w:val="single" w:sz="4" w:space="31" w:color="FFFFFF"/>
        </w:pBdr>
        <w:spacing w:line="240" w:lineRule="auto"/>
        <w:jc w:val="both"/>
        <w:rPr>
          <w:rFonts w:ascii="Arial" w:eastAsia="Calibri" w:hAnsi="Arial" w:cs="Arial"/>
          <w:i/>
          <w:iCs/>
          <w:sz w:val="24"/>
          <w:szCs w:val="24"/>
        </w:rPr>
      </w:pPr>
      <w:proofErr w:type="spellStart"/>
      <w:r w:rsidRPr="00E151A2">
        <w:rPr>
          <w:rFonts w:ascii="Arial" w:eastAsia="Calibri" w:hAnsi="Arial" w:cs="Arial"/>
          <w:i/>
          <w:iCs/>
          <w:sz w:val="24"/>
          <w:szCs w:val="24"/>
          <w:lang w:val="kk-KZ"/>
        </w:rPr>
        <w:t>Справочно</w:t>
      </w:r>
      <w:proofErr w:type="spellEnd"/>
      <w:r w:rsidRPr="00E151A2">
        <w:rPr>
          <w:rFonts w:ascii="Arial" w:eastAsia="Calibri" w:hAnsi="Arial" w:cs="Arial"/>
          <w:i/>
          <w:iCs/>
          <w:sz w:val="24"/>
          <w:szCs w:val="24"/>
          <w:lang w:val="kk-KZ"/>
        </w:rPr>
        <w:t xml:space="preserve">: </w:t>
      </w:r>
      <w:r w:rsidRPr="0007454A">
        <w:rPr>
          <w:rFonts w:ascii="Arial" w:eastAsia="Calibri" w:hAnsi="Arial" w:cs="Arial"/>
          <w:i/>
          <w:iCs/>
          <w:sz w:val="24"/>
          <w:szCs w:val="24"/>
        </w:rPr>
        <w:t>В соответствии с пунктом 1 статьи 148 Т</w:t>
      </w:r>
      <w:r w:rsidRPr="00E151A2">
        <w:rPr>
          <w:rFonts w:ascii="Arial" w:eastAsia="Calibri" w:hAnsi="Arial" w:cs="Arial"/>
          <w:i/>
          <w:iCs/>
          <w:sz w:val="24"/>
          <w:szCs w:val="24"/>
        </w:rPr>
        <w:t>КРК республиканская, отраслевая и региональные комиссии</w:t>
      </w:r>
      <w:r w:rsidRPr="0007454A">
        <w:rPr>
          <w:rFonts w:ascii="Arial" w:eastAsia="Calibri" w:hAnsi="Arial" w:cs="Arial"/>
          <w:i/>
          <w:iCs/>
          <w:sz w:val="24"/>
          <w:szCs w:val="24"/>
        </w:rPr>
        <w:t xml:space="preserve"> по социальному партнерству и регулированию социальных и трудовых отношений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p w14:paraId="02436428" w14:textId="77777777" w:rsidR="007116B5" w:rsidRDefault="00FB2636" w:rsidP="009338AE">
      <w:pPr>
        <w:pBdr>
          <w:bottom w:val="single" w:sz="4" w:space="31" w:color="FFFFFF"/>
        </w:pBdr>
        <w:spacing w:line="240" w:lineRule="auto"/>
        <w:jc w:val="both"/>
        <w:rPr>
          <w:rFonts w:ascii="Arial" w:eastAsia="Calibri" w:hAnsi="Arial" w:cs="Arial"/>
          <w:b/>
          <w:bCs/>
          <w:sz w:val="28"/>
          <w:szCs w:val="28"/>
        </w:rPr>
      </w:pPr>
      <w:r>
        <w:rPr>
          <w:rFonts w:ascii="Arial" w:eastAsia="Calibri" w:hAnsi="Arial" w:cs="Arial"/>
          <w:b/>
          <w:bCs/>
          <w:sz w:val="28"/>
          <w:szCs w:val="28"/>
        </w:rPr>
        <w:t xml:space="preserve">Уважаемый </w:t>
      </w:r>
      <w:proofErr w:type="spellStart"/>
      <w:r>
        <w:rPr>
          <w:rFonts w:ascii="Arial" w:eastAsia="Calibri" w:hAnsi="Arial" w:cs="Arial"/>
          <w:b/>
          <w:bCs/>
          <w:sz w:val="28"/>
          <w:szCs w:val="28"/>
        </w:rPr>
        <w:t>Ералы</w:t>
      </w:r>
      <w:proofErr w:type="spellEnd"/>
      <w:r>
        <w:rPr>
          <w:rFonts w:ascii="Arial" w:eastAsia="Calibri" w:hAnsi="Arial" w:cs="Arial"/>
          <w:b/>
          <w:bCs/>
          <w:sz w:val="28"/>
          <w:szCs w:val="28"/>
        </w:rPr>
        <w:t xml:space="preserve"> </w:t>
      </w:r>
      <w:r w:rsidRPr="0028560B">
        <w:rPr>
          <w:rFonts w:ascii="Arial" w:eastAsia="Calibri" w:hAnsi="Arial" w:cs="Arial"/>
          <w:b/>
          <w:bCs/>
          <w:sz w:val="28"/>
          <w:szCs w:val="28"/>
          <w:lang w:val="kk-KZ"/>
        </w:rPr>
        <w:t>Лұқпанұлы</w:t>
      </w:r>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просим</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Вас</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поручить</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центральным</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государственным</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органам</w:t>
      </w:r>
      <w:proofErr w:type="spellEnd"/>
      <w:r>
        <w:rPr>
          <w:rFonts w:ascii="Arial" w:eastAsia="Calibri" w:hAnsi="Arial" w:cs="Arial"/>
          <w:b/>
          <w:bCs/>
          <w:sz w:val="28"/>
          <w:szCs w:val="28"/>
          <w:lang w:val="kk-KZ"/>
        </w:rPr>
        <w:t xml:space="preserve"> и </w:t>
      </w:r>
      <w:proofErr w:type="spellStart"/>
      <w:r>
        <w:rPr>
          <w:rFonts w:ascii="Arial" w:eastAsia="Calibri" w:hAnsi="Arial" w:cs="Arial"/>
          <w:b/>
          <w:bCs/>
          <w:sz w:val="28"/>
          <w:szCs w:val="28"/>
          <w:lang w:val="kk-KZ"/>
        </w:rPr>
        <w:t>акиматам</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областей</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ответственным</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за</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организацию</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социального</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партнер</w:t>
      </w:r>
      <w:r w:rsidR="009B7D76">
        <w:rPr>
          <w:rFonts w:ascii="Arial" w:eastAsia="Calibri" w:hAnsi="Arial" w:cs="Arial"/>
          <w:b/>
          <w:bCs/>
          <w:sz w:val="28"/>
          <w:szCs w:val="28"/>
          <w:lang w:val="kk-KZ"/>
        </w:rPr>
        <w:t>с</w:t>
      </w:r>
      <w:r>
        <w:rPr>
          <w:rFonts w:ascii="Arial" w:eastAsia="Calibri" w:hAnsi="Arial" w:cs="Arial"/>
          <w:b/>
          <w:bCs/>
          <w:sz w:val="28"/>
          <w:szCs w:val="28"/>
          <w:lang w:val="kk-KZ"/>
        </w:rPr>
        <w:t>тва</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на</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lastRenderedPageBreak/>
        <w:t>соответствующем</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уровне</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которые</w:t>
      </w:r>
      <w:proofErr w:type="spellEnd"/>
      <w:r>
        <w:rPr>
          <w:rFonts w:ascii="Arial" w:eastAsia="Calibri" w:hAnsi="Arial" w:cs="Arial"/>
          <w:b/>
          <w:bCs/>
          <w:sz w:val="28"/>
          <w:szCs w:val="28"/>
          <w:lang w:val="kk-KZ"/>
        </w:rPr>
        <w:t xml:space="preserve"> до </w:t>
      </w:r>
      <w:proofErr w:type="spellStart"/>
      <w:r>
        <w:rPr>
          <w:rFonts w:ascii="Arial" w:eastAsia="Calibri" w:hAnsi="Arial" w:cs="Arial"/>
          <w:b/>
          <w:bCs/>
          <w:sz w:val="28"/>
          <w:szCs w:val="28"/>
          <w:lang w:val="kk-KZ"/>
        </w:rPr>
        <w:t>настоящего</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времени</w:t>
      </w:r>
      <w:proofErr w:type="spellEnd"/>
      <w:r>
        <w:rPr>
          <w:rFonts w:ascii="Arial" w:eastAsia="Calibri" w:hAnsi="Arial" w:cs="Arial"/>
          <w:b/>
          <w:bCs/>
          <w:sz w:val="28"/>
          <w:szCs w:val="28"/>
          <w:lang w:val="kk-KZ"/>
        </w:rPr>
        <w:t xml:space="preserve"> не </w:t>
      </w:r>
      <w:proofErr w:type="spellStart"/>
      <w:r>
        <w:rPr>
          <w:rFonts w:ascii="Arial" w:eastAsia="Calibri" w:hAnsi="Arial" w:cs="Arial"/>
          <w:b/>
          <w:bCs/>
          <w:sz w:val="28"/>
          <w:szCs w:val="28"/>
          <w:lang w:val="kk-KZ"/>
        </w:rPr>
        <w:t>внесли</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изменения</w:t>
      </w:r>
      <w:proofErr w:type="spellEnd"/>
      <w:r>
        <w:rPr>
          <w:rFonts w:ascii="Arial" w:eastAsia="Calibri" w:hAnsi="Arial" w:cs="Arial"/>
          <w:b/>
          <w:bCs/>
          <w:sz w:val="28"/>
          <w:szCs w:val="28"/>
          <w:lang w:val="kk-KZ"/>
        </w:rPr>
        <w:t xml:space="preserve"> и </w:t>
      </w:r>
      <w:proofErr w:type="spellStart"/>
      <w:r>
        <w:rPr>
          <w:rFonts w:ascii="Arial" w:eastAsia="Calibri" w:hAnsi="Arial" w:cs="Arial"/>
          <w:b/>
          <w:bCs/>
          <w:sz w:val="28"/>
          <w:szCs w:val="28"/>
          <w:lang w:val="kk-KZ"/>
        </w:rPr>
        <w:t>дополнения</w:t>
      </w:r>
      <w:proofErr w:type="spellEnd"/>
      <w:r>
        <w:rPr>
          <w:rFonts w:ascii="Arial" w:eastAsia="Calibri" w:hAnsi="Arial" w:cs="Arial"/>
          <w:b/>
          <w:bCs/>
          <w:sz w:val="28"/>
          <w:szCs w:val="28"/>
          <w:lang w:val="kk-KZ"/>
        </w:rPr>
        <w:t xml:space="preserve"> в </w:t>
      </w:r>
      <w:proofErr w:type="spellStart"/>
      <w:r>
        <w:rPr>
          <w:rFonts w:ascii="Arial" w:eastAsia="Calibri" w:hAnsi="Arial" w:cs="Arial"/>
          <w:b/>
          <w:bCs/>
          <w:sz w:val="28"/>
          <w:szCs w:val="28"/>
          <w:lang w:val="kk-KZ"/>
        </w:rPr>
        <w:t>отраслевые</w:t>
      </w:r>
      <w:proofErr w:type="spellEnd"/>
      <w:r>
        <w:rPr>
          <w:rFonts w:ascii="Arial" w:eastAsia="Calibri" w:hAnsi="Arial" w:cs="Arial"/>
          <w:b/>
          <w:bCs/>
          <w:sz w:val="28"/>
          <w:szCs w:val="28"/>
          <w:lang w:val="kk-KZ"/>
        </w:rPr>
        <w:t xml:space="preserve"> и </w:t>
      </w:r>
      <w:proofErr w:type="spellStart"/>
      <w:r>
        <w:rPr>
          <w:rFonts w:ascii="Arial" w:eastAsia="Calibri" w:hAnsi="Arial" w:cs="Arial"/>
          <w:b/>
          <w:bCs/>
          <w:sz w:val="28"/>
          <w:szCs w:val="28"/>
          <w:lang w:val="kk-KZ"/>
        </w:rPr>
        <w:t>региональные</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соглашения</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или</w:t>
      </w:r>
      <w:proofErr w:type="spellEnd"/>
      <w:r>
        <w:rPr>
          <w:rFonts w:ascii="Arial" w:eastAsia="Calibri" w:hAnsi="Arial" w:cs="Arial"/>
          <w:b/>
          <w:bCs/>
          <w:sz w:val="28"/>
          <w:szCs w:val="28"/>
          <w:lang w:val="kk-KZ"/>
        </w:rPr>
        <w:t xml:space="preserve"> не </w:t>
      </w:r>
      <w:proofErr w:type="spellStart"/>
      <w:r>
        <w:rPr>
          <w:rFonts w:ascii="Arial" w:eastAsia="Calibri" w:hAnsi="Arial" w:cs="Arial"/>
          <w:b/>
          <w:bCs/>
          <w:sz w:val="28"/>
          <w:szCs w:val="28"/>
          <w:lang w:val="kk-KZ"/>
        </w:rPr>
        <w:t>заключили</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новые</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ускорить</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работу</w:t>
      </w:r>
      <w:proofErr w:type="spellEnd"/>
      <w:r>
        <w:rPr>
          <w:rFonts w:ascii="Arial" w:eastAsia="Calibri" w:hAnsi="Arial" w:cs="Arial"/>
          <w:b/>
          <w:bCs/>
          <w:sz w:val="28"/>
          <w:szCs w:val="28"/>
          <w:lang w:val="kk-KZ"/>
        </w:rPr>
        <w:t xml:space="preserve"> в </w:t>
      </w:r>
      <w:proofErr w:type="spellStart"/>
      <w:r>
        <w:rPr>
          <w:rFonts w:ascii="Arial" w:eastAsia="Calibri" w:hAnsi="Arial" w:cs="Arial"/>
          <w:b/>
          <w:bCs/>
          <w:sz w:val="28"/>
          <w:szCs w:val="28"/>
          <w:lang w:val="kk-KZ"/>
        </w:rPr>
        <w:t>данном</w:t>
      </w:r>
      <w:proofErr w:type="spellEnd"/>
      <w:r>
        <w:rPr>
          <w:rFonts w:ascii="Arial" w:eastAsia="Calibri" w:hAnsi="Arial" w:cs="Arial"/>
          <w:b/>
          <w:bCs/>
          <w:sz w:val="28"/>
          <w:szCs w:val="28"/>
          <w:lang w:val="kk-KZ"/>
        </w:rPr>
        <w:t xml:space="preserve"> </w:t>
      </w:r>
      <w:proofErr w:type="spellStart"/>
      <w:r>
        <w:rPr>
          <w:rFonts w:ascii="Arial" w:eastAsia="Calibri" w:hAnsi="Arial" w:cs="Arial"/>
          <w:b/>
          <w:bCs/>
          <w:sz w:val="28"/>
          <w:szCs w:val="28"/>
          <w:lang w:val="kk-KZ"/>
        </w:rPr>
        <w:t>направлении</w:t>
      </w:r>
      <w:proofErr w:type="spellEnd"/>
      <w:r>
        <w:rPr>
          <w:rFonts w:ascii="Arial" w:eastAsia="Calibri" w:hAnsi="Arial" w:cs="Arial"/>
          <w:b/>
          <w:bCs/>
          <w:sz w:val="28"/>
          <w:szCs w:val="28"/>
          <w:lang w:val="kk-KZ"/>
        </w:rPr>
        <w:t xml:space="preserve">. </w:t>
      </w:r>
    </w:p>
    <w:p w14:paraId="6E661284" w14:textId="77777777" w:rsidR="009338AE" w:rsidRDefault="009338AE" w:rsidP="009338AE">
      <w:pPr>
        <w:pBdr>
          <w:bottom w:val="single" w:sz="4" w:space="31" w:color="FFFFFF"/>
        </w:pBdr>
        <w:spacing w:line="240" w:lineRule="auto"/>
        <w:jc w:val="both"/>
        <w:rPr>
          <w:rFonts w:ascii="Arial" w:eastAsia="Calibri" w:hAnsi="Arial" w:cs="Arial"/>
          <w:sz w:val="28"/>
          <w:szCs w:val="28"/>
        </w:rPr>
      </w:pPr>
      <w:r w:rsidRPr="009338AE">
        <w:rPr>
          <w:rFonts w:ascii="Arial" w:eastAsia="Calibri" w:hAnsi="Arial" w:cs="Arial"/>
          <w:b/>
          <w:bCs/>
          <w:sz w:val="28"/>
          <w:szCs w:val="28"/>
        </w:rPr>
        <w:t xml:space="preserve">19 марта </w:t>
      </w:r>
      <w:proofErr w:type="spellStart"/>
      <w:r w:rsidRPr="009338AE">
        <w:rPr>
          <w:rFonts w:ascii="Arial" w:eastAsia="Calibri" w:hAnsi="Arial" w:cs="Arial"/>
          <w:b/>
          <w:bCs/>
          <w:sz w:val="28"/>
          <w:szCs w:val="28"/>
        </w:rPr>
        <w:t>т.г</w:t>
      </w:r>
      <w:proofErr w:type="spellEnd"/>
      <w:r w:rsidRPr="009338AE">
        <w:rPr>
          <w:rFonts w:ascii="Arial" w:eastAsia="Calibri" w:hAnsi="Arial" w:cs="Arial"/>
          <w:b/>
          <w:bCs/>
          <w:sz w:val="28"/>
          <w:szCs w:val="28"/>
        </w:rPr>
        <w:t>.</w:t>
      </w:r>
      <w:r w:rsidR="00B07BC9">
        <w:rPr>
          <w:rFonts w:ascii="Arial" w:eastAsia="Calibri" w:hAnsi="Arial" w:cs="Arial"/>
          <w:b/>
          <w:bCs/>
          <w:sz w:val="28"/>
          <w:szCs w:val="28"/>
        </w:rPr>
        <w:t xml:space="preserve"> </w:t>
      </w:r>
      <w:r w:rsidR="008D0D28">
        <w:rPr>
          <w:rFonts w:ascii="Arial" w:eastAsia="Calibri" w:hAnsi="Arial" w:cs="Arial"/>
          <w:sz w:val="28"/>
          <w:szCs w:val="28"/>
        </w:rPr>
        <w:t xml:space="preserve">ФПРК обратилась </w:t>
      </w:r>
      <w:r>
        <w:rPr>
          <w:rFonts w:ascii="Arial" w:eastAsia="Calibri" w:hAnsi="Arial" w:cs="Arial"/>
          <w:sz w:val="28"/>
          <w:szCs w:val="28"/>
        </w:rPr>
        <w:t>к акимам областей, городов республиканского значения с предложениями о том, чтобы региональные комиссии возглавляли непосредственно акимы, введении в практику выездных заседаний региональных комиссий</w:t>
      </w:r>
      <w:r w:rsidR="004841E0">
        <w:rPr>
          <w:rFonts w:ascii="Arial" w:eastAsia="Calibri" w:hAnsi="Arial" w:cs="Arial"/>
          <w:sz w:val="28"/>
          <w:szCs w:val="28"/>
        </w:rPr>
        <w:t>, в том числе на базе ТОП</w:t>
      </w:r>
      <w:r>
        <w:rPr>
          <w:rFonts w:ascii="Arial" w:eastAsia="Calibri" w:hAnsi="Arial" w:cs="Arial"/>
          <w:sz w:val="28"/>
          <w:szCs w:val="28"/>
        </w:rPr>
        <w:t xml:space="preserve"> и </w:t>
      </w:r>
      <w:proofErr w:type="spellStart"/>
      <w:r>
        <w:rPr>
          <w:rFonts w:ascii="Arial" w:eastAsia="Calibri" w:hAnsi="Arial" w:cs="Arial"/>
          <w:sz w:val="28"/>
          <w:szCs w:val="28"/>
        </w:rPr>
        <w:t>сопредседательствования</w:t>
      </w:r>
      <w:proofErr w:type="spellEnd"/>
      <w:r>
        <w:rPr>
          <w:rFonts w:ascii="Arial" w:eastAsia="Calibri" w:hAnsi="Arial" w:cs="Arial"/>
          <w:sz w:val="28"/>
          <w:szCs w:val="28"/>
        </w:rPr>
        <w:t xml:space="preserve"> на них руководителей ТОП, об открытии отдельного раздела на сайтах акиматов, где будет освещаться проводимая работа в рамках социального партнерства.</w:t>
      </w:r>
    </w:p>
    <w:p w14:paraId="5CE156CD" w14:textId="77777777" w:rsidR="0000063F" w:rsidRDefault="009338AE" w:rsidP="009338AE">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Инициативы ФПРК </w:t>
      </w:r>
      <w:r w:rsidRPr="00061797">
        <w:rPr>
          <w:rFonts w:ascii="Arial" w:eastAsia="Calibri" w:hAnsi="Arial" w:cs="Arial"/>
          <w:b/>
          <w:bCs/>
          <w:sz w:val="28"/>
          <w:szCs w:val="28"/>
        </w:rPr>
        <w:t>нашли поддержку</w:t>
      </w:r>
      <w:r w:rsidR="0000063F">
        <w:rPr>
          <w:rFonts w:ascii="Arial" w:eastAsia="Calibri" w:hAnsi="Arial" w:cs="Arial"/>
          <w:sz w:val="28"/>
          <w:szCs w:val="28"/>
        </w:rPr>
        <w:t xml:space="preserve"> по следующим направлениям:</w:t>
      </w:r>
    </w:p>
    <w:p w14:paraId="4BCBE930" w14:textId="77777777" w:rsidR="008D0D28" w:rsidRDefault="008D0D28" w:rsidP="008D0D28">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 региональные комиссии проводят непосредственно акимы </w:t>
      </w:r>
      <w:r w:rsidRPr="008D0D28">
        <w:rPr>
          <w:rFonts w:ascii="Arial" w:eastAsia="Calibri" w:hAnsi="Arial" w:cs="Arial"/>
          <w:i/>
          <w:iCs/>
          <w:sz w:val="24"/>
          <w:szCs w:val="24"/>
        </w:rPr>
        <w:t>(Кызылординская область)</w:t>
      </w:r>
      <w:r>
        <w:rPr>
          <w:rFonts w:ascii="Arial" w:eastAsia="Calibri" w:hAnsi="Arial" w:cs="Arial"/>
          <w:sz w:val="28"/>
          <w:szCs w:val="28"/>
        </w:rPr>
        <w:t>;</w:t>
      </w:r>
    </w:p>
    <w:p w14:paraId="68BDB3CC" w14:textId="77777777" w:rsidR="008D0D28" w:rsidRPr="00061797" w:rsidRDefault="008D0D28" w:rsidP="008D0D28">
      <w:pPr>
        <w:pBdr>
          <w:bottom w:val="single" w:sz="4" w:space="31" w:color="FFFFFF"/>
        </w:pBdr>
        <w:spacing w:line="240" w:lineRule="auto"/>
        <w:jc w:val="both"/>
        <w:rPr>
          <w:rFonts w:ascii="Arial" w:eastAsia="Calibri" w:hAnsi="Arial" w:cs="Arial"/>
          <w:i/>
          <w:iCs/>
          <w:sz w:val="24"/>
          <w:szCs w:val="24"/>
        </w:rPr>
      </w:pPr>
      <w:proofErr w:type="spellStart"/>
      <w:r w:rsidRPr="00061797">
        <w:rPr>
          <w:rFonts w:ascii="Arial" w:eastAsia="Calibri" w:hAnsi="Arial" w:cs="Arial"/>
          <w:i/>
          <w:iCs/>
          <w:sz w:val="24"/>
          <w:szCs w:val="24"/>
        </w:rPr>
        <w:t>Справочно</w:t>
      </w:r>
      <w:proofErr w:type="spellEnd"/>
      <w:r w:rsidRPr="00061797">
        <w:rPr>
          <w:rFonts w:ascii="Arial" w:eastAsia="Calibri" w:hAnsi="Arial" w:cs="Arial"/>
          <w:i/>
          <w:iCs/>
          <w:sz w:val="24"/>
          <w:szCs w:val="24"/>
        </w:rPr>
        <w:t xml:space="preserve">: данный вопрос был отражен в протоколе совещания о некоторых вопросах трудовых отношений от 23.02.2021 г. под председательством Заместителя Премьер-Министра РК </w:t>
      </w:r>
      <w:proofErr w:type="spellStart"/>
      <w:r w:rsidRPr="00061797">
        <w:rPr>
          <w:rFonts w:ascii="Arial" w:eastAsia="Calibri" w:hAnsi="Arial" w:cs="Arial"/>
          <w:i/>
          <w:iCs/>
          <w:sz w:val="24"/>
          <w:szCs w:val="24"/>
        </w:rPr>
        <w:t>Тугжанова</w:t>
      </w:r>
      <w:proofErr w:type="spellEnd"/>
      <w:r w:rsidRPr="00061797">
        <w:rPr>
          <w:rFonts w:ascii="Arial" w:eastAsia="Calibri" w:hAnsi="Arial" w:cs="Arial"/>
          <w:i/>
          <w:iCs/>
          <w:sz w:val="24"/>
          <w:szCs w:val="24"/>
        </w:rPr>
        <w:t xml:space="preserve"> Е.Л. </w:t>
      </w:r>
    </w:p>
    <w:p w14:paraId="50A77F63" w14:textId="77777777" w:rsidR="009338AE" w:rsidRDefault="004841E0" w:rsidP="009338AE">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 проведение выездных заседаний, в том числе на базе ТОП </w:t>
      </w:r>
      <w:r w:rsidRPr="00061797">
        <w:rPr>
          <w:rFonts w:ascii="Arial" w:eastAsia="Calibri" w:hAnsi="Arial" w:cs="Arial"/>
          <w:i/>
          <w:iCs/>
          <w:sz w:val="24"/>
          <w:szCs w:val="24"/>
        </w:rPr>
        <w:t>(г. Нур-Султан, Акмолинская, Западно-Казахстанская, Карагандинская, Кызылординская)</w:t>
      </w:r>
      <w:r>
        <w:rPr>
          <w:rFonts w:ascii="Arial" w:eastAsia="Calibri" w:hAnsi="Arial" w:cs="Arial"/>
          <w:sz w:val="28"/>
          <w:szCs w:val="28"/>
        </w:rPr>
        <w:t>;</w:t>
      </w:r>
    </w:p>
    <w:p w14:paraId="44CED07B" w14:textId="77777777" w:rsidR="005021EE" w:rsidRDefault="005021EE" w:rsidP="009338AE">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 </w:t>
      </w:r>
      <w:proofErr w:type="spellStart"/>
      <w:r>
        <w:rPr>
          <w:rFonts w:ascii="Arial" w:eastAsia="Calibri" w:hAnsi="Arial" w:cs="Arial"/>
          <w:sz w:val="28"/>
          <w:szCs w:val="28"/>
        </w:rPr>
        <w:t>сопредседательствование</w:t>
      </w:r>
      <w:proofErr w:type="spellEnd"/>
      <w:r>
        <w:rPr>
          <w:rFonts w:ascii="Arial" w:eastAsia="Calibri" w:hAnsi="Arial" w:cs="Arial"/>
          <w:sz w:val="28"/>
          <w:szCs w:val="28"/>
        </w:rPr>
        <w:t xml:space="preserve"> </w:t>
      </w:r>
      <w:proofErr w:type="spellStart"/>
      <w:r>
        <w:rPr>
          <w:rFonts w:ascii="Arial" w:eastAsia="Calibri" w:hAnsi="Arial" w:cs="Arial"/>
          <w:sz w:val="28"/>
          <w:szCs w:val="28"/>
        </w:rPr>
        <w:t>председ</w:t>
      </w:r>
      <w:r w:rsidR="00B07BC9">
        <w:rPr>
          <w:rFonts w:ascii="Arial" w:eastAsia="Calibri" w:hAnsi="Arial" w:cs="Arial"/>
          <w:sz w:val="28"/>
          <w:szCs w:val="28"/>
        </w:rPr>
        <w:t>а</w:t>
      </w:r>
      <w:r>
        <w:rPr>
          <w:rFonts w:ascii="Arial" w:eastAsia="Calibri" w:hAnsi="Arial" w:cs="Arial"/>
          <w:sz w:val="28"/>
          <w:szCs w:val="28"/>
        </w:rPr>
        <w:t>талей</w:t>
      </w:r>
      <w:proofErr w:type="spellEnd"/>
      <w:r>
        <w:rPr>
          <w:rFonts w:ascii="Arial" w:eastAsia="Calibri" w:hAnsi="Arial" w:cs="Arial"/>
          <w:sz w:val="28"/>
          <w:szCs w:val="28"/>
        </w:rPr>
        <w:t xml:space="preserve"> ТОП на региональных комиссиях </w:t>
      </w:r>
      <w:r w:rsidRPr="008D0D28">
        <w:rPr>
          <w:rFonts w:ascii="Arial" w:eastAsia="Calibri" w:hAnsi="Arial" w:cs="Arial"/>
          <w:i/>
          <w:iCs/>
          <w:sz w:val="24"/>
          <w:szCs w:val="24"/>
        </w:rPr>
        <w:t>(Западно-Казахстанская область)</w:t>
      </w:r>
      <w:r>
        <w:rPr>
          <w:rFonts w:ascii="Arial" w:eastAsia="Calibri" w:hAnsi="Arial" w:cs="Arial"/>
          <w:sz w:val="28"/>
          <w:szCs w:val="28"/>
        </w:rPr>
        <w:t>;</w:t>
      </w:r>
    </w:p>
    <w:p w14:paraId="4D20DE84" w14:textId="77777777" w:rsidR="008D0D28" w:rsidRDefault="008D0D28" w:rsidP="008D0D28">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 </w:t>
      </w:r>
      <w:r w:rsidRPr="009338AE">
        <w:rPr>
          <w:rFonts w:ascii="Arial" w:eastAsia="Calibri" w:hAnsi="Arial" w:cs="Arial"/>
          <w:sz w:val="28"/>
          <w:szCs w:val="28"/>
        </w:rPr>
        <w:t xml:space="preserve">разделы по социальному партнерству, где публикуется соответствующая информация </w:t>
      </w:r>
      <w:r>
        <w:rPr>
          <w:rFonts w:ascii="Arial" w:eastAsia="Calibri" w:hAnsi="Arial" w:cs="Arial"/>
          <w:sz w:val="28"/>
          <w:szCs w:val="28"/>
        </w:rPr>
        <w:t xml:space="preserve">имеются </w:t>
      </w:r>
      <w:r w:rsidRPr="009338AE">
        <w:rPr>
          <w:rFonts w:ascii="Arial" w:eastAsia="Calibri" w:hAnsi="Arial" w:cs="Arial"/>
          <w:sz w:val="28"/>
          <w:szCs w:val="28"/>
        </w:rPr>
        <w:t xml:space="preserve">на сайтах акиматов </w:t>
      </w:r>
      <w:r w:rsidR="00B07BC9">
        <w:rPr>
          <w:rFonts w:ascii="Arial" w:eastAsia="Calibri" w:hAnsi="Arial" w:cs="Arial"/>
          <w:sz w:val="28"/>
          <w:szCs w:val="28"/>
        </w:rPr>
        <w:t xml:space="preserve">                                                 </w:t>
      </w:r>
      <w:r w:rsidRPr="009338AE">
        <w:rPr>
          <w:rFonts w:ascii="Arial" w:eastAsia="Calibri" w:hAnsi="Arial" w:cs="Arial"/>
          <w:b/>
          <w:bCs/>
          <w:sz w:val="28"/>
          <w:szCs w:val="28"/>
        </w:rPr>
        <w:t>1</w:t>
      </w:r>
      <w:r>
        <w:rPr>
          <w:rFonts w:ascii="Arial" w:eastAsia="Calibri" w:hAnsi="Arial" w:cs="Arial"/>
          <w:b/>
          <w:bCs/>
          <w:sz w:val="28"/>
          <w:szCs w:val="28"/>
        </w:rPr>
        <w:t>4</w:t>
      </w:r>
      <w:r w:rsidRPr="009338AE">
        <w:rPr>
          <w:rFonts w:ascii="Arial" w:eastAsia="Calibri" w:hAnsi="Arial" w:cs="Arial"/>
          <w:b/>
          <w:bCs/>
          <w:sz w:val="28"/>
          <w:szCs w:val="28"/>
        </w:rPr>
        <w:t xml:space="preserve"> областей, городов республиканского значения</w:t>
      </w:r>
      <w:r w:rsidR="00B07BC9">
        <w:rPr>
          <w:rFonts w:ascii="Arial" w:eastAsia="Calibri" w:hAnsi="Arial" w:cs="Arial"/>
          <w:b/>
          <w:bCs/>
          <w:sz w:val="28"/>
          <w:szCs w:val="28"/>
        </w:rPr>
        <w:t xml:space="preserve"> </w:t>
      </w:r>
      <w:r w:rsidRPr="009338AE">
        <w:rPr>
          <w:rFonts w:ascii="Arial" w:eastAsia="Calibri" w:hAnsi="Arial" w:cs="Arial"/>
          <w:i/>
          <w:iCs/>
          <w:sz w:val="24"/>
          <w:szCs w:val="24"/>
        </w:rPr>
        <w:t>(г. Нур-Султан, г. Шымкент,</w:t>
      </w:r>
      <w:r w:rsidRPr="00061797">
        <w:rPr>
          <w:rFonts w:ascii="Arial" w:eastAsia="Calibri" w:hAnsi="Arial" w:cs="Arial"/>
          <w:i/>
          <w:iCs/>
          <w:sz w:val="24"/>
          <w:szCs w:val="24"/>
        </w:rPr>
        <w:t xml:space="preserve"> г. Алматы,</w:t>
      </w:r>
      <w:r w:rsidRPr="009338AE">
        <w:rPr>
          <w:rFonts w:ascii="Arial" w:eastAsia="Calibri" w:hAnsi="Arial" w:cs="Arial"/>
          <w:i/>
          <w:iCs/>
          <w:sz w:val="24"/>
          <w:szCs w:val="24"/>
        </w:rPr>
        <w:t xml:space="preserve"> Акмолинской, Алматинской, </w:t>
      </w:r>
      <w:r w:rsidRPr="00061797">
        <w:rPr>
          <w:rFonts w:ascii="Arial" w:eastAsia="Calibri" w:hAnsi="Arial" w:cs="Arial"/>
          <w:i/>
          <w:iCs/>
          <w:sz w:val="24"/>
          <w:szCs w:val="24"/>
        </w:rPr>
        <w:t xml:space="preserve">Атырауской, </w:t>
      </w:r>
      <w:r w:rsidRPr="009338AE">
        <w:rPr>
          <w:rFonts w:ascii="Arial" w:eastAsia="Calibri" w:hAnsi="Arial" w:cs="Arial"/>
          <w:i/>
          <w:iCs/>
          <w:sz w:val="24"/>
          <w:szCs w:val="24"/>
        </w:rPr>
        <w:t xml:space="preserve">Восточно-Казахстанской, Жамбылской, Костанайской, Кызылординской, </w:t>
      </w:r>
      <w:r w:rsidRPr="00061797">
        <w:rPr>
          <w:rFonts w:ascii="Arial" w:eastAsia="Calibri" w:hAnsi="Arial" w:cs="Arial"/>
          <w:i/>
          <w:iCs/>
          <w:sz w:val="24"/>
          <w:szCs w:val="24"/>
        </w:rPr>
        <w:t>Карагандинской,</w:t>
      </w:r>
      <w:r>
        <w:rPr>
          <w:rFonts w:ascii="Arial" w:eastAsia="Calibri" w:hAnsi="Arial" w:cs="Arial"/>
          <w:i/>
          <w:iCs/>
          <w:sz w:val="24"/>
          <w:szCs w:val="24"/>
        </w:rPr>
        <w:t xml:space="preserve"> </w:t>
      </w:r>
      <w:proofErr w:type="spellStart"/>
      <w:r>
        <w:rPr>
          <w:rFonts w:ascii="Arial" w:eastAsia="Calibri" w:hAnsi="Arial" w:cs="Arial"/>
          <w:i/>
          <w:iCs/>
          <w:sz w:val="24"/>
          <w:szCs w:val="24"/>
        </w:rPr>
        <w:t>Мангистауской,</w:t>
      </w:r>
      <w:r w:rsidRPr="009338AE">
        <w:rPr>
          <w:rFonts w:ascii="Arial" w:eastAsia="Calibri" w:hAnsi="Arial" w:cs="Arial"/>
          <w:i/>
          <w:iCs/>
          <w:sz w:val="24"/>
          <w:szCs w:val="24"/>
        </w:rPr>
        <w:t>Павлодарской</w:t>
      </w:r>
      <w:proofErr w:type="spellEnd"/>
      <w:r w:rsidRPr="009338AE">
        <w:rPr>
          <w:rFonts w:ascii="Arial" w:eastAsia="Calibri" w:hAnsi="Arial" w:cs="Arial"/>
          <w:i/>
          <w:iCs/>
          <w:sz w:val="24"/>
          <w:szCs w:val="24"/>
        </w:rPr>
        <w:t>, Северо-Казахстанской областей)</w:t>
      </w:r>
      <w:r w:rsidR="007116B5" w:rsidRPr="007116B5">
        <w:rPr>
          <w:rFonts w:ascii="Arial" w:eastAsia="Calibri" w:hAnsi="Arial" w:cs="Arial"/>
          <w:sz w:val="28"/>
          <w:szCs w:val="28"/>
        </w:rPr>
        <w:t>,</w:t>
      </w:r>
      <w:r w:rsidR="007116B5">
        <w:rPr>
          <w:rFonts w:ascii="Arial" w:eastAsia="Calibri" w:hAnsi="Arial" w:cs="Arial"/>
          <w:sz w:val="28"/>
          <w:szCs w:val="28"/>
        </w:rPr>
        <w:t xml:space="preserve"> в </w:t>
      </w:r>
      <w:r w:rsidR="007116B5" w:rsidRPr="007116B5">
        <w:rPr>
          <w:rFonts w:ascii="Arial" w:eastAsia="Calibri" w:hAnsi="Arial" w:cs="Arial"/>
          <w:b/>
          <w:bCs/>
          <w:sz w:val="28"/>
          <w:szCs w:val="28"/>
        </w:rPr>
        <w:t>3-х</w:t>
      </w:r>
      <w:r w:rsidR="007116B5">
        <w:rPr>
          <w:rFonts w:ascii="Arial" w:eastAsia="Calibri" w:hAnsi="Arial" w:cs="Arial"/>
          <w:sz w:val="28"/>
          <w:szCs w:val="28"/>
        </w:rPr>
        <w:t xml:space="preserve"> областях такие разделы отсутствуют </w:t>
      </w:r>
      <w:r w:rsidR="007116B5" w:rsidRPr="007116B5">
        <w:rPr>
          <w:rFonts w:ascii="Arial" w:eastAsia="Calibri" w:hAnsi="Arial" w:cs="Arial"/>
          <w:i/>
          <w:iCs/>
          <w:sz w:val="24"/>
          <w:szCs w:val="24"/>
        </w:rPr>
        <w:t>(Актюбинская, Западно-Казахстанская и Туркестанская области)</w:t>
      </w:r>
      <w:r w:rsidR="007116B5">
        <w:rPr>
          <w:rFonts w:ascii="Arial" w:eastAsia="Calibri" w:hAnsi="Arial" w:cs="Arial"/>
          <w:sz w:val="28"/>
          <w:szCs w:val="28"/>
        </w:rPr>
        <w:t>.</w:t>
      </w:r>
    </w:p>
    <w:p w14:paraId="01055402" w14:textId="77777777" w:rsidR="0007454A" w:rsidRDefault="00E151A2" w:rsidP="0007454A">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Несмотря на проводимую работу, сложившаяся ситуация говорит о том, что решения комиссий </w:t>
      </w:r>
      <w:r w:rsidRPr="009B7D76">
        <w:rPr>
          <w:rFonts w:ascii="Arial" w:eastAsia="Calibri" w:hAnsi="Arial" w:cs="Arial"/>
          <w:b/>
          <w:bCs/>
          <w:sz w:val="28"/>
          <w:szCs w:val="28"/>
        </w:rPr>
        <w:t>исполняются не должным образом</w:t>
      </w:r>
      <w:r w:rsidR="00C665FA" w:rsidRPr="009B7D76">
        <w:rPr>
          <w:rFonts w:ascii="Arial" w:eastAsia="Calibri" w:hAnsi="Arial" w:cs="Arial"/>
          <w:b/>
          <w:bCs/>
          <w:sz w:val="28"/>
          <w:szCs w:val="28"/>
        </w:rPr>
        <w:t xml:space="preserve"> и носят не обязательный характер</w:t>
      </w:r>
      <w:r>
        <w:rPr>
          <w:rFonts w:ascii="Arial" w:eastAsia="Calibri" w:hAnsi="Arial" w:cs="Arial"/>
          <w:sz w:val="28"/>
          <w:szCs w:val="28"/>
        </w:rPr>
        <w:t xml:space="preserve">. </w:t>
      </w:r>
    </w:p>
    <w:p w14:paraId="44749356" w14:textId="77777777" w:rsidR="00C665FA" w:rsidRPr="00C665FA" w:rsidRDefault="00C665FA" w:rsidP="0007454A">
      <w:pPr>
        <w:pBdr>
          <w:bottom w:val="single" w:sz="4" w:space="31" w:color="FFFFFF"/>
        </w:pBdr>
        <w:spacing w:line="240" w:lineRule="auto"/>
        <w:jc w:val="both"/>
        <w:rPr>
          <w:rFonts w:ascii="Arial" w:eastAsia="Calibri" w:hAnsi="Arial" w:cs="Arial"/>
          <w:i/>
          <w:iCs/>
          <w:sz w:val="24"/>
          <w:szCs w:val="24"/>
        </w:rPr>
      </w:pPr>
      <w:proofErr w:type="spellStart"/>
      <w:r w:rsidRPr="00C665FA">
        <w:rPr>
          <w:rFonts w:ascii="Arial" w:eastAsia="Calibri" w:hAnsi="Arial" w:cs="Arial"/>
          <w:i/>
          <w:iCs/>
          <w:sz w:val="24"/>
          <w:szCs w:val="24"/>
        </w:rPr>
        <w:t>Справочно</w:t>
      </w:r>
      <w:proofErr w:type="spellEnd"/>
      <w:r w:rsidRPr="00C665FA">
        <w:rPr>
          <w:rFonts w:ascii="Arial" w:eastAsia="Calibri" w:hAnsi="Arial" w:cs="Arial"/>
          <w:i/>
          <w:iCs/>
          <w:sz w:val="24"/>
          <w:szCs w:val="24"/>
        </w:rPr>
        <w:t xml:space="preserve">: </w:t>
      </w:r>
      <w:r>
        <w:rPr>
          <w:rFonts w:ascii="Arial" w:eastAsia="Calibri" w:hAnsi="Arial" w:cs="Arial"/>
          <w:i/>
          <w:iCs/>
          <w:sz w:val="24"/>
          <w:szCs w:val="24"/>
        </w:rPr>
        <w:t>в</w:t>
      </w:r>
      <w:r w:rsidRPr="00C665FA">
        <w:rPr>
          <w:rFonts w:ascii="Arial" w:eastAsia="Calibri" w:hAnsi="Arial" w:cs="Arial"/>
          <w:i/>
          <w:iCs/>
          <w:sz w:val="24"/>
          <w:szCs w:val="24"/>
        </w:rPr>
        <w:t xml:space="preserve"> соответствии с пунктом 1 статьи 148 </w:t>
      </w:r>
      <w:proofErr w:type="spellStart"/>
      <w:r w:rsidRPr="00C665FA">
        <w:rPr>
          <w:rFonts w:ascii="Arial" w:eastAsia="Calibri" w:hAnsi="Arial" w:cs="Arial"/>
          <w:i/>
          <w:iCs/>
          <w:sz w:val="24"/>
          <w:szCs w:val="24"/>
        </w:rPr>
        <w:t>Т</w:t>
      </w:r>
      <w:r>
        <w:rPr>
          <w:rFonts w:ascii="Arial" w:eastAsia="Calibri" w:hAnsi="Arial" w:cs="Arial"/>
          <w:i/>
          <w:iCs/>
          <w:sz w:val="24"/>
          <w:szCs w:val="24"/>
        </w:rPr>
        <w:t>КРКреспубликанская</w:t>
      </w:r>
      <w:proofErr w:type="spellEnd"/>
      <w:r>
        <w:rPr>
          <w:rFonts w:ascii="Arial" w:eastAsia="Calibri" w:hAnsi="Arial" w:cs="Arial"/>
          <w:i/>
          <w:iCs/>
          <w:sz w:val="24"/>
          <w:szCs w:val="24"/>
        </w:rPr>
        <w:t xml:space="preserve">, </w:t>
      </w:r>
      <w:r w:rsidRPr="00C665FA">
        <w:rPr>
          <w:rFonts w:ascii="Arial" w:eastAsia="Calibri" w:hAnsi="Arial" w:cs="Arial"/>
          <w:i/>
          <w:iCs/>
          <w:sz w:val="24"/>
          <w:szCs w:val="24"/>
        </w:rPr>
        <w:t>отраслев</w:t>
      </w:r>
      <w:r>
        <w:rPr>
          <w:rFonts w:ascii="Arial" w:eastAsia="Calibri" w:hAnsi="Arial" w:cs="Arial"/>
          <w:i/>
          <w:iCs/>
          <w:sz w:val="24"/>
          <w:szCs w:val="24"/>
        </w:rPr>
        <w:t>ая и региональные</w:t>
      </w:r>
      <w:r w:rsidRPr="00C665FA">
        <w:rPr>
          <w:rFonts w:ascii="Arial" w:eastAsia="Calibri" w:hAnsi="Arial" w:cs="Arial"/>
          <w:i/>
          <w:iCs/>
          <w:sz w:val="24"/>
          <w:szCs w:val="24"/>
        </w:rPr>
        <w:t xml:space="preserve">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w:t>
      </w:r>
      <w:r w:rsidRPr="00C665FA">
        <w:rPr>
          <w:rFonts w:ascii="Arial" w:eastAsia="Calibri" w:hAnsi="Arial" w:cs="Arial"/>
          <w:b/>
          <w:bCs/>
          <w:i/>
          <w:iCs/>
          <w:sz w:val="24"/>
          <w:szCs w:val="24"/>
        </w:rPr>
        <w:t>обязательными для исполнения сторонами</w:t>
      </w:r>
      <w:r w:rsidRPr="00C665FA">
        <w:rPr>
          <w:rFonts w:ascii="Arial" w:eastAsia="Calibri" w:hAnsi="Arial" w:cs="Arial"/>
          <w:i/>
          <w:iCs/>
          <w:sz w:val="24"/>
          <w:szCs w:val="24"/>
        </w:rPr>
        <w:t>.</w:t>
      </w:r>
    </w:p>
    <w:p w14:paraId="47453671" w14:textId="77777777" w:rsidR="0007454A" w:rsidRDefault="00E151A2" w:rsidP="0007454A">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В этом направлении ФПРК предлагает </w:t>
      </w:r>
      <w:r w:rsidR="00175F89">
        <w:rPr>
          <w:rFonts w:ascii="Arial" w:eastAsia="Calibri" w:hAnsi="Arial" w:cs="Arial"/>
          <w:sz w:val="28"/>
          <w:szCs w:val="28"/>
        </w:rPr>
        <w:t>активизировать</w:t>
      </w:r>
      <w:r>
        <w:rPr>
          <w:rFonts w:ascii="Arial" w:eastAsia="Calibri" w:hAnsi="Arial" w:cs="Arial"/>
          <w:sz w:val="28"/>
          <w:szCs w:val="28"/>
        </w:rPr>
        <w:t xml:space="preserve"> работу по реформированию институтов социального партнерства на всех уровнях</w:t>
      </w:r>
      <w:r w:rsidR="00175F89">
        <w:rPr>
          <w:rFonts w:ascii="Arial" w:eastAsia="Calibri" w:hAnsi="Arial" w:cs="Arial"/>
          <w:sz w:val="28"/>
          <w:szCs w:val="28"/>
        </w:rPr>
        <w:t xml:space="preserve"> в рамках вышеуказанного Плана мероприятий и принятых обязательств в Генеральном соглашении на 2021-2023 годы.</w:t>
      </w:r>
    </w:p>
    <w:p w14:paraId="45465714" w14:textId="77777777" w:rsidR="0007454A" w:rsidRDefault="0007454A" w:rsidP="0007454A">
      <w:pPr>
        <w:pBdr>
          <w:bottom w:val="single" w:sz="4" w:space="31" w:color="FFFFFF"/>
        </w:pBdr>
        <w:spacing w:line="240" w:lineRule="auto"/>
        <w:jc w:val="both"/>
        <w:rPr>
          <w:rFonts w:ascii="Arial" w:eastAsia="Calibri" w:hAnsi="Arial" w:cs="Arial"/>
          <w:sz w:val="28"/>
          <w:szCs w:val="28"/>
        </w:rPr>
      </w:pPr>
    </w:p>
    <w:p w14:paraId="368785CA" w14:textId="77777777" w:rsidR="00D17F5A" w:rsidRDefault="00D17F5A" w:rsidP="0007454A">
      <w:pPr>
        <w:pBdr>
          <w:bottom w:val="single" w:sz="4" w:space="31" w:color="FFFFFF"/>
        </w:pBdr>
        <w:spacing w:line="240" w:lineRule="auto"/>
        <w:jc w:val="both"/>
        <w:rPr>
          <w:rFonts w:ascii="Arial" w:eastAsia="Calibri" w:hAnsi="Arial" w:cs="Arial"/>
          <w:sz w:val="28"/>
          <w:szCs w:val="28"/>
        </w:rPr>
      </w:pPr>
    </w:p>
    <w:p w14:paraId="082462F7"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76F54344" w14:textId="77777777" w:rsidR="00FB46AD" w:rsidRPr="00D17F5A" w:rsidRDefault="00B06514" w:rsidP="00F228E9">
      <w:pPr>
        <w:pBdr>
          <w:bottom w:val="single" w:sz="4" w:space="31" w:color="FFFFFF"/>
        </w:pBdr>
        <w:spacing w:line="240" w:lineRule="auto"/>
        <w:jc w:val="both"/>
        <w:rPr>
          <w:rFonts w:ascii="Arial" w:eastAsia="Calibri" w:hAnsi="Arial" w:cs="Arial"/>
          <w:i/>
          <w:iCs/>
          <w:sz w:val="28"/>
          <w:szCs w:val="28"/>
        </w:rPr>
      </w:pPr>
      <w:r w:rsidRPr="00D17F5A">
        <w:rPr>
          <w:rFonts w:ascii="Arial" w:eastAsia="Calibri" w:hAnsi="Arial" w:cs="Arial"/>
          <w:i/>
          <w:iCs/>
          <w:sz w:val="28"/>
          <w:szCs w:val="28"/>
        </w:rPr>
        <w:lastRenderedPageBreak/>
        <w:t xml:space="preserve">3. Об утверждении Плана мероприятий по реализации принятых обязательств в рамках Генерального соглашения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 на 2021-2023 </w:t>
      </w:r>
      <w:proofErr w:type="gramStart"/>
      <w:r w:rsidRPr="00D17F5A">
        <w:rPr>
          <w:rFonts w:ascii="Arial" w:eastAsia="Calibri" w:hAnsi="Arial" w:cs="Arial"/>
          <w:i/>
          <w:iCs/>
          <w:sz w:val="28"/>
          <w:szCs w:val="28"/>
        </w:rPr>
        <w:t>годы</w:t>
      </w:r>
      <w:r w:rsidR="00DC56A5" w:rsidRPr="00D17F5A">
        <w:rPr>
          <w:rFonts w:ascii="Arial" w:eastAsia="Calibri" w:hAnsi="Arial" w:cs="Arial"/>
          <w:i/>
          <w:iCs/>
          <w:sz w:val="28"/>
          <w:szCs w:val="28"/>
        </w:rPr>
        <w:t>(</w:t>
      </w:r>
      <w:proofErr w:type="gramEnd"/>
      <w:r w:rsidR="00DC56A5" w:rsidRPr="00D17F5A">
        <w:rPr>
          <w:rFonts w:ascii="Arial" w:eastAsia="Calibri" w:hAnsi="Arial" w:cs="Arial"/>
          <w:i/>
          <w:iCs/>
          <w:sz w:val="28"/>
          <w:szCs w:val="28"/>
        </w:rPr>
        <w:t>далее – План мероприятий)</w:t>
      </w:r>
    </w:p>
    <w:p w14:paraId="3A2287FB" w14:textId="77777777" w:rsidR="00422A1C" w:rsidRDefault="00DC56A5" w:rsidP="00F228E9">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План мероприятий </w:t>
      </w:r>
      <w:r w:rsidR="00422A1C">
        <w:rPr>
          <w:rFonts w:ascii="Arial" w:eastAsia="Calibri" w:hAnsi="Arial" w:cs="Arial"/>
          <w:sz w:val="28"/>
          <w:szCs w:val="28"/>
        </w:rPr>
        <w:t xml:space="preserve">направлен на реализацию принятых сторонами социального партнерства обязательств в рамках подписанного </w:t>
      </w:r>
      <w:r w:rsidR="00D17F5A">
        <w:rPr>
          <w:rFonts w:ascii="Arial" w:eastAsia="Calibri" w:hAnsi="Arial" w:cs="Arial"/>
          <w:sz w:val="28"/>
          <w:szCs w:val="28"/>
        </w:rPr>
        <w:br/>
      </w:r>
      <w:r w:rsidR="00422A1C">
        <w:rPr>
          <w:rFonts w:ascii="Arial" w:eastAsia="Calibri" w:hAnsi="Arial" w:cs="Arial"/>
          <w:sz w:val="28"/>
          <w:szCs w:val="28"/>
        </w:rPr>
        <w:t xml:space="preserve">12 марта </w:t>
      </w:r>
      <w:proofErr w:type="spellStart"/>
      <w:r w:rsidR="00422A1C">
        <w:rPr>
          <w:rFonts w:ascii="Arial" w:eastAsia="Calibri" w:hAnsi="Arial" w:cs="Arial"/>
          <w:sz w:val="28"/>
          <w:szCs w:val="28"/>
        </w:rPr>
        <w:t>т.г</w:t>
      </w:r>
      <w:proofErr w:type="spellEnd"/>
      <w:r w:rsidR="00422A1C">
        <w:rPr>
          <w:rFonts w:ascii="Arial" w:eastAsia="Calibri" w:hAnsi="Arial" w:cs="Arial"/>
          <w:sz w:val="28"/>
          <w:szCs w:val="28"/>
        </w:rPr>
        <w:t>. Генерального соглашения.</w:t>
      </w:r>
    </w:p>
    <w:p w14:paraId="59C780D3" w14:textId="77777777" w:rsidR="00422A1C" w:rsidRDefault="00422A1C" w:rsidP="00F228E9">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Замечания ФПРК к Плану мероприятий были направлены в Министерство труда и социальной защиты населения РК </w:t>
      </w:r>
      <w:r w:rsidRPr="00422A1C">
        <w:rPr>
          <w:rFonts w:ascii="Arial" w:eastAsia="Calibri" w:hAnsi="Arial" w:cs="Arial"/>
          <w:b/>
          <w:bCs/>
          <w:sz w:val="28"/>
          <w:szCs w:val="28"/>
        </w:rPr>
        <w:t xml:space="preserve">в марте </w:t>
      </w:r>
      <w:proofErr w:type="spellStart"/>
      <w:proofErr w:type="gramStart"/>
      <w:r w:rsidRPr="00422A1C">
        <w:rPr>
          <w:rFonts w:ascii="Arial" w:eastAsia="Calibri" w:hAnsi="Arial" w:cs="Arial"/>
          <w:b/>
          <w:bCs/>
          <w:sz w:val="28"/>
          <w:szCs w:val="28"/>
        </w:rPr>
        <w:t>т.г</w:t>
      </w:r>
      <w:proofErr w:type="spellEnd"/>
      <w:r w:rsidRPr="00422A1C">
        <w:rPr>
          <w:rFonts w:ascii="Arial" w:eastAsia="Calibri" w:hAnsi="Arial" w:cs="Arial"/>
          <w:b/>
          <w:bCs/>
          <w:sz w:val="28"/>
          <w:szCs w:val="28"/>
        </w:rPr>
        <w:t>.</w:t>
      </w:r>
      <w:r w:rsidRPr="00422A1C">
        <w:rPr>
          <w:rFonts w:ascii="Arial" w:eastAsia="Calibri" w:hAnsi="Arial" w:cs="Arial"/>
          <w:i/>
          <w:iCs/>
          <w:sz w:val="28"/>
          <w:szCs w:val="28"/>
        </w:rPr>
        <w:t>(</w:t>
      </w:r>
      <w:proofErr w:type="gramEnd"/>
      <w:r w:rsidRPr="00422A1C">
        <w:rPr>
          <w:rFonts w:ascii="Arial" w:eastAsia="Calibri" w:hAnsi="Arial" w:cs="Arial"/>
          <w:i/>
          <w:iCs/>
          <w:sz w:val="28"/>
          <w:szCs w:val="28"/>
        </w:rPr>
        <w:t>письмо ФПРК №04/15/155 от 25.03.2021 г.)</w:t>
      </w:r>
      <w:r>
        <w:rPr>
          <w:rFonts w:ascii="Arial" w:eastAsia="Calibri" w:hAnsi="Arial" w:cs="Arial"/>
          <w:sz w:val="28"/>
          <w:szCs w:val="28"/>
        </w:rPr>
        <w:t>.</w:t>
      </w:r>
    </w:p>
    <w:p w14:paraId="55A5F3EB" w14:textId="77777777" w:rsidR="00A26DF9" w:rsidRDefault="00A26DF9" w:rsidP="00F228E9">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В целом План мероприятий соответствует положениям Генерального соглашения. </w:t>
      </w:r>
    </w:p>
    <w:p w14:paraId="5A8B7355" w14:textId="77777777" w:rsidR="00DC56A5" w:rsidRDefault="00DC56A5" w:rsidP="00F228E9">
      <w:pPr>
        <w:pBdr>
          <w:bottom w:val="single" w:sz="4" w:space="31" w:color="FFFFFF"/>
        </w:pBdr>
        <w:spacing w:line="240" w:lineRule="auto"/>
        <w:jc w:val="both"/>
        <w:rPr>
          <w:rFonts w:ascii="Arial" w:eastAsia="Calibri" w:hAnsi="Arial" w:cs="Arial"/>
          <w:sz w:val="28"/>
          <w:szCs w:val="28"/>
        </w:rPr>
      </w:pPr>
    </w:p>
    <w:p w14:paraId="32D47279"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1B3869B2"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5E3B8E0E"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2DC5985D"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1072E322"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22803D6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2CC19A00"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1A3DC134"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E299B24"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2D319736"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282B201"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AF3C3D4"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04AC7256"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6AB0A4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AB753F6"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761CE758"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DE41926"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2A59C26"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664335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2D13ADFC"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67067AA8"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7E9C5E43"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FD92B5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5961BF3D"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15F27E4D"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12E3FC1C"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F4B711F"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1C3F9FE2"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4FE570F9" w14:textId="77777777" w:rsidR="00D17F5A" w:rsidRDefault="00D17F5A" w:rsidP="00F228E9">
      <w:pPr>
        <w:pBdr>
          <w:bottom w:val="single" w:sz="4" w:space="31" w:color="FFFFFF"/>
        </w:pBdr>
        <w:spacing w:line="240" w:lineRule="auto"/>
        <w:jc w:val="both"/>
        <w:rPr>
          <w:rFonts w:ascii="Arial" w:eastAsia="Calibri" w:hAnsi="Arial" w:cs="Arial"/>
          <w:i/>
          <w:iCs/>
          <w:sz w:val="28"/>
          <w:szCs w:val="28"/>
        </w:rPr>
      </w:pPr>
    </w:p>
    <w:p w14:paraId="302BF26D" w14:textId="77777777" w:rsidR="00B06514" w:rsidRPr="00D17F5A" w:rsidRDefault="00B06514" w:rsidP="00F228E9">
      <w:pPr>
        <w:pBdr>
          <w:bottom w:val="single" w:sz="4" w:space="31" w:color="FFFFFF"/>
        </w:pBdr>
        <w:spacing w:line="240" w:lineRule="auto"/>
        <w:jc w:val="both"/>
        <w:rPr>
          <w:rFonts w:ascii="Arial" w:eastAsia="Calibri" w:hAnsi="Arial" w:cs="Arial"/>
          <w:i/>
          <w:iCs/>
          <w:sz w:val="28"/>
          <w:szCs w:val="28"/>
        </w:rPr>
      </w:pPr>
      <w:r w:rsidRPr="00D17F5A">
        <w:rPr>
          <w:rFonts w:ascii="Arial" w:eastAsia="Calibri" w:hAnsi="Arial" w:cs="Arial"/>
          <w:i/>
          <w:iCs/>
          <w:sz w:val="28"/>
          <w:szCs w:val="28"/>
        </w:rPr>
        <w:lastRenderedPageBreak/>
        <w:t>4. О проведении конкурса по социальной ответственности бизнеса «</w:t>
      </w:r>
      <w:proofErr w:type="spellStart"/>
      <w:r w:rsidRPr="00D17F5A">
        <w:rPr>
          <w:rFonts w:ascii="Arial" w:eastAsia="Calibri" w:hAnsi="Arial" w:cs="Arial"/>
          <w:i/>
          <w:iCs/>
          <w:sz w:val="28"/>
          <w:szCs w:val="28"/>
        </w:rPr>
        <w:t>Парыз</w:t>
      </w:r>
      <w:proofErr w:type="spellEnd"/>
      <w:r w:rsidRPr="00D17F5A">
        <w:rPr>
          <w:rFonts w:ascii="Arial" w:eastAsia="Calibri" w:hAnsi="Arial" w:cs="Arial"/>
          <w:i/>
          <w:iCs/>
          <w:sz w:val="28"/>
          <w:szCs w:val="28"/>
        </w:rPr>
        <w:t>» и республиканского конкурса «</w:t>
      </w:r>
      <w:r w:rsidRPr="00D17F5A">
        <w:rPr>
          <w:rFonts w:ascii="Arial" w:eastAsia="Calibri" w:hAnsi="Arial" w:cs="Arial"/>
          <w:i/>
          <w:iCs/>
          <w:sz w:val="28"/>
          <w:szCs w:val="28"/>
          <w:lang w:val="kk-KZ"/>
        </w:rPr>
        <w:t>Еңбек жолы</w:t>
      </w:r>
      <w:r w:rsidRPr="00D17F5A">
        <w:rPr>
          <w:rFonts w:ascii="Arial" w:eastAsia="Calibri" w:hAnsi="Arial" w:cs="Arial"/>
          <w:i/>
          <w:iCs/>
          <w:sz w:val="28"/>
          <w:szCs w:val="28"/>
        </w:rPr>
        <w:t>»</w:t>
      </w:r>
    </w:p>
    <w:p w14:paraId="20FFFDA4"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В</w:t>
      </w:r>
      <w:r w:rsidRPr="005A62FD">
        <w:rPr>
          <w:rFonts w:ascii="Arial" w:eastAsia="Calibri" w:hAnsi="Arial" w:cs="Arial"/>
          <w:sz w:val="28"/>
          <w:szCs w:val="28"/>
        </w:rPr>
        <w:t xml:space="preserve"> 2008 году Указом Президента Республики Казахстан был учрежден Конкурс по социальной ответственности бизнеса «</w:t>
      </w:r>
      <w:proofErr w:type="spellStart"/>
      <w:r w:rsidRPr="005A62FD">
        <w:rPr>
          <w:rFonts w:ascii="Arial" w:eastAsia="Calibri" w:hAnsi="Arial" w:cs="Arial"/>
          <w:sz w:val="28"/>
          <w:szCs w:val="28"/>
        </w:rPr>
        <w:t>Парыз</w:t>
      </w:r>
      <w:proofErr w:type="spellEnd"/>
      <w:r w:rsidRPr="005A62FD">
        <w:rPr>
          <w:rFonts w:ascii="Arial" w:eastAsia="Calibri" w:hAnsi="Arial" w:cs="Arial"/>
          <w:sz w:val="28"/>
          <w:szCs w:val="28"/>
        </w:rPr>
        <w:t>».</w:t>
      </w:r>
    </w:p>
    <w:p w14:paraId="17B23F58"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Конкурс состоит из четырех номинаций:</w:t>
      </w:r>
    </w:p>
    <w:p w14:paraId="2C34C060"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 xml:space="preserve">1. </w:t>
      </w:r>
      <w:r w:rsidRPr="005A62FD">
        <w:rPr>
          <w:rFonts w:ascii="Arial" w:eastAsia="Calibri" w:hAnsi="Arial" w:cs="Arial"/>
          <w:b/>
          <w:bCs/>
          <w:sz w:val="28"/>
          <w:szCs w:val="28"/>
        </w:rPr>
        <w:t>«Лучшее социально ответственное предприятие»</w:t>
      </w:r>
      <w:r w:rsidRPr="005A62FD">
        <w:rPr>
          <w:rFonts w:ascii="Arial" w:eastAsia="Calibri" w:hAnsi="Arial" w:cs="Arial"/>
          <w:sz w:val="28"/>
          <w:szCs w:val="28"/>
        </w:rPr>
        <w:t xml:space="preserve"> - в номинации рассматривается деятельность претендентов, реализующих социальные программы, направленные на поддержку собственного персонала, социальную адаптацию людей с ограниченными возможностями и улучшение благосостояния общества в целом;</w:t>
      </w:r>
    </w:p>
    <w:p w14:paraId="7EC4FF8F"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 xml:space="preserve">2. </w:t>
      </w:r>
      <w:r w:rsidRPr="005A62FD">
        <w:rPr>
          <w:rFonts w:ascii="Arial" w:eastAsia="Calibri" w:hAnsi="Arial" w:cs="Arial"/>
          <w:b/>
          <w:bCs/>
          <w:sz w:val="28"/>
          <w:szCs w:val="28"/>
        </w:rPr>
        <w:t>«Лучшее предприятие в области охраны труда»</w:t>
      </w:r>
      <w:r w:rsidRPr="005A62FD">
        <w:rPr>
          <w:rFonts w:ascii="Arial" w:eastAsia="Calibri" w:hAnsi="Arial" w:cs="Arial"/>
          <w:sz w:val="28"/>
          <w:szCs w:val="28"/>
        </w:rPr>
        <w:t xml:space="preserve"> - в номинации рассматривается деятельность претендентов, создающих условия труда, позволяющие сохранить здоровье работников в процессе трудовой деятельности;</w:t>
      </w:r>
    </w:p>
    <w:p w14:paraId="668D053C"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 xml:space="preserve">3. </w:t>
      </w:r>
      <w:r w:rsidRPr="005A62FD">
        <w:rPr>
          <w:rFonts w:ascii="Arial" w:eastAsia="Calibri" w:hAnsi="Arial" w:cs="Arial"/>
          <w:b/>
          <w:bCs/>
          <w:sz w:val="28"/>
          <w:szCs w:val="28"/>
        </w:rPr>
        <w:t>«Лучший коллективный договор»</w:t>
      </w:r>
      <w:r w:rsidRPr="005A62FD">
        <w:rPr>
          <w:rFonts w:ascii="Arial" w:eastAsia="Calibri" w:hAnsi="Arial" w:cs="Arial"/>
          <w:sz w:val="28"/>
          <w:szCs w:val="28"/>
        </w:rPr>
        <w:t xml:space="preserve"> - в номинации рассматриваются коллективные договоры, значительно улучшающие и укрепляющие трудовые и социальные права работников, предусмотренные законодательством Республики Казахстан</w:t>
      </w:r>
      <w:r>
        <w:rPr>
          <w:rFonts w:ascii="Arial" w:eastAsia="Calibri" w:hAnsi="Arial" w:cs="Arial"/>
          <w:sz w:val="28"/>
          <w:szCs w:val="28"/>
        </w:rPr>
        <w:t>;</w:t>
      </w:r>
    </w:p>
    <w:p w14:paraId="4B0ECB67"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 xml:space="preserve">4. </w:t>
      </w:r>
      <w:r w:rsidRPr="005A62FD">
        <w:rPr>
          <w:rFonts w:ascii="Arial" w:eastAsia="Calibri" w:hAnsi="Arial" w:cs="Arial"/>
          <w:b/>
          <w:bCs/>
          <w:sz w:val="28"/>
          <w:szCs w:val="28"/>
        </w:rPr>
        <w:t>«За вклад в экологию»</w:t>
      </w:r>
      <w:r w:rsidRPr="005A62FD">
        <w:rPr>
          <w:rFonts w:ascii="Arial" w:eastAsia="Calibri" w:hAnsi="Arial" w:cs="Arial"/>
          <w:sz w:val="28"/>
          <w:szCs w:val="28"/>
        </w:rPr>
        <w:t xml:space="preserve"> - в номинации рассматривается деятельность претендентов, значительно отличившихся в реализации природоохранных (экологических) программ, направленных на улучшение состояния окружающей среды.</w:t>
      </w:r>
    </w:p>
    <w:p w14:paraId="119E0AE2"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29 марта </w:t>
      </w:r>
      <w:proofErr w:type="spellStart"/>
      <w:r>
        <w:rPr>
          <w:rFonts w:ascii="Arial" w:eastAsia="Calibri" w:hAnsi="Arial" w:cs="Arial"/>
          <w:sz w:val="28"/>
          <w:szCs w:val="28"/>
        </w:rPr>
        <w:t>т.г</w:t>
      </w:r>
      <w:proofErr w:type="spellEnd"/>
      <w:r>
        <w:rPr>
          <w:rFonts w:ascii="Arial" w:eastAsia="Calibri" w:hAnsi="Arial" w:cs="Arial"/>
          <w:sz w:val="28"/>
          <w:szCs w:val="28"/>
        </w:rPr>
        <w:t xml:space="preserve">. </w:t>
      </w:r>
      <w:r w:rsidRPr="005A62FD">
        <w:rPr>
          <w:rFonts w:ascii="Arial" w:eastAsia="Calibri" w:hAnsi="Arial" w:cs="Arial"/>
          <w:sz w:val="28"/>
          <w:szCs w:val="28"/>
        </w:rPr>
        <w:t>Ф</w:t>
      </w:r>
      <w:r>
        <w:rPr>
          <w:rFonts w:ascii="Arial" w:eastAsia="Calibri" w:hAnsi="Arial" w:cs="Arial"/>
          <w:sz w:val="28"/>
          <w:szCs w:val="28"/>
        </w:rPr>
        <w:t xml:space="preserve">ПРК </w:t>
      </w:r>
      <w:r w:rsidRPr="005A62FD">
        <w:rPr>
          <w:rFonts w:ascii="Arial" w:eastAsia="Calibri" w:hAnsi="Arial" w:cs="Arial"/>
          <w:sz w:val="28"/>
          <w:szCs w:val="28"/>
        </w:rPr>
        <w:t xml:space="preserve">направила членским организациям </w:t>
      </w:r>
      <w:r w:rsidRPr="005A62FD">
        <w:rPr>
          <w:rFonts w:ascii="Arial" w:eastAsia="Calibri" w:hAnsi="Arial" w:cs="Arial"/>
          <w:i/>
          <w:iCs/>
          <w:sz w:val="24"/>
          <w:szCs w:val="24"/>
        </w:rPr>
        <w:t>(письмо №04-17/</w:t>
      </w:r>
      <w:proofErr w:type="gramStart"/>
      <w:r w:rsidRPr="005A62FD">
        <w:rPr>
          <w:rFonts w:ascii="Arial" w:eastAsia="Calibri" w:hAnsi="Arial" w:cs="Arial"/>
          <w:i/>
          <w:iCs/>
          <w:sz w:val="24"/>
          <w:szCs w:val="24"/>
        </w:rPr>
        <w:t>161)</w:t>
      </w:r>
      <w:r>
        <w:rPr>
          <w:rFonts w:ascii="Arial" w:eastAsia="Calibri" w:hAnsi="Arial" w:cs="Arial"/>
          <w:sz w:val="28"/>
          <w:szCs w:val="28"/>
        </w:rPr>
        <w:t>п</w:t>
      </w:r>
      <w:r w:rsidRPr="005A62FD">
        <w:rPr>
          <w:rFonts w:ascii="Arial" w:eastAsia="Calibri" w:hAnsi="Arial" w:cs="Arial"/>
          <w:sz w:val="28"/>
          <w:szCs w:val="28"/>
        </w:rPr>
        <w:t>лан</w:t>
      </w:r>
      <w:proofErr w:type="gramEnd"/>
      <w:r w:rsidRPr="005A62FD">
        <w:rPr>
          <w:rFonts w:ascii="Arial" w:eastAsia="Calibri" w:hAnsi="Arial" w:cs="Arial"/>
          <w:sz w:val="28"/>
          <w:szCs w:val="28"/>
        </w:rPr>
        <w:t xml:space="preserve"> мероприятий по организации и проведению конкурса по социальной отве</w:t>
      </w:r>
      <w:r>
        <w:rPr>
          <w:rFonts w:ascii="Arial" w:eastAsia="Calibri" w:hAnsi="Arial" w:cs="Arial"/>
          <w:sz w:val="28"/>
          <w:szCs w:val="28"/>
        </w:rPr>
        <w:t>т</w:t>
      </w:r>
      <w:r w:rsidRPr="005A62FD">
        <w:rPr>
          <w:rFonts w:ascii="Arial" w:eastAsia="Calibri" w:hAnsi="Arial" w:cs="Arial"/>
          <w:sz w:val="28"/>
          <w:szCs w:val="28"/>
        </w:rPr>
        <w:t>ственности бизнеса «</w:t>
      </w:r>
      <w:proofErr w:type="spellStart"/>
      <w:r w:rsidRPr="005A62FD">
        <w:rPr>
          <w:rFonts w:ascii="Arial" w:eastAsia="Calibri" w:hAnsi="Arial" w:cs="Arial"/>
          <w:sz w:val="28"/>
          <w:szCs w:val="28"/>
        </w:rPr>
        <w:t>Парыз</w:t>
      </w:r>
      <w:proofErr w:type="spellEnd"/>
      <w:r w:rsidRPr="005A62FD">
        <w:rPr>
          <w:rFonts w:ascii="Arial" w:eastAsia="Calibri" w:hAnsi="Arial" w:cs="Arial"/>
          <w:sz w:val="28"/>
          <w:szCs w:val="28"/>
        </w:rPr>
        <w:t>» в 2021 году</w:t>
      </w:r>
      <w:r w:rsidRPr="005A62FD">
        <w:rPr>
          <w:rFonts w:ascii="Arial" w:eastAsia="Calibri" w:hAnsi="Arial" w:cs="Arial"/>
          <w:i/>
          <w:iCs/>
          <w:sz w:val="24"/>
          <w:szCs w:val="24"/>
        </w:rPr>
        <w:t>(утвержден приказом М</w:t>
      </w:r>
      <w:r w:rsidR="00D17F5A">
        <w:rPr>
          <w:rFonts w:ascii="Arial" w:eastAsia="Calibri" w:hAnsi="Arial" w:cs="Arial"/>
          <w:i/>
          <w:iCs/>
          <w:sz w:val="24"/>
          <w:szCs w:val="24"/>
        </w:rPr>
        <w:t>ТСЗН</w:t>
      </w:r>
      <w:r w:rsidRPr="005A62FD">
        <w:rPr>
          <w:rFonts w:ascii="Arial" w:eastAsia="Calibri" w:hAnsi="Arial" w:cs="Arial"/>
          <w:i/>
          <w:iCs/>
          <w:sz w:val="24"/>
          <w:szCs w:val="24"/>
        </w:rPr>
        <w:t xml:space="preserve"> РК от 15.03.2021 г. №75)</w:t>
      </w:r>
      <w:r w:rsidRPr="005A62FD">
        <w:rPr>
          <w:rFonts w:ascii="Arial" w:eastAsia="Calibri" w:hAnsi="Arial" w:cs="Arial"/>
          <w:sz w:val="28"/>
          <w:szCs w:val="28"/>
        </w:rPr>
        <w:t>.</w:t>
      </w:r>
    </w:p>
    <w:p w14:paraId="7714391E" w14:textId="77777777" w:rsidR="005A62FD" w:rsidRPr="005A62FD" w:rsidRDefault="005A62FD" w:rsidP="005A62FD">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По</w:t>
      </w:r>
      <w:r w:rsidRPr="005A62FD">
        <w:rPr>
          <w:rFonts w:ascii="Arial" w:eastAsia="Calibri" w:hAnsi="Arial" w:cs="Arial"/>
          <w:sz w:val="28"/>
          <w:szCs w:val="28"/>
        </w:rPr>
        <w:t xml:space="preserve"> итогам совещания по вопросам организации проведения конкурсов по социальной ответственности бизнеса «</w:t>
      </w:r>
      <w:proofErr w:type="spellStart"/>
      <w:r w:rsidRPr="005A62FD">
        <w:rPr>
          <w:rFonts w:ascii="Arial" w:eastAsia="Calibri" w:hAnsi="Arial" w:cs="Arial"/>
          <w:sz w:val="28"/>
          <w:szCs w:val="28"/>
        </w:rPr>
        <w:t>Парыз</w:t>
      </w:r>
      <w:proofErr w:type="spellEnd"/>
      <w:r w:rsidRPr="005A62FD">
        <w:rPr>
          <w:rFonts w:ascii="Arial" w:eastAsia="Calibri" w:hAnsi="Arial" w:cs="Arial"/>
          <w:sz w:val="28"/>
          <w:szCs w:val="28"/>
        </w:rPr>
        <w:t>» и «</w:t>
      </w:r>
      <w:proofErr w:type="spellStart"/>
      <w:r w:rsidRPr="005A62FD">
        <w:rPr>
          <w:rFonts w:ascii="Arial" w:eastAsia="Calibri" w:hAnsi="Arial" w:cs="Arial"/>
          <w:sz w:val="28"/>
          <w:szCs w:val="28"/>
        </w:rPr>
        <w:t>Еңбек</w:t>
      </w:r>
      <w:proofErr w:type="spellEnd"/>
      <w:r w:rsidRPr="005A62FD">
        <w:rPr>
          <w:rFonts w:ascii="Arial" w:eastAsia="Calibri" w:hAnsi="Arial" w:cs="Arial"/>
          <w:sz w:val="28"/>
          <w:szCs w:val="28"/>
        </w:rPr>
        <w:t xml:space="preserve"> </w:t>
      </w:r>
      <w:proofErr w:type="spellStart"/>
      <w:r w:rsidRPr="005A62FD">
        <w:rPr>
          <w:rFonts w:ascii="Arial" w:eastAsia="Calibri" w:hAnsi="Arial" w:cs="Arial"/>
          <w:sz w:val="28"/>
          <w:szCs w:val="28"/>
        </w:rPr>
        <w:t>жолы</w:t>
      </w:r>
      <w:proofErr w:type="spellEnd"/>
      <w:proofErr w:type="gramStart"/>
      <w:r w:rsidRPr="005A62FD">
        <w:rPr>
          <w:rFonts w:ascii="Arial" w:eastAsia="Calibri" w:hAnsi="Arial" w:cs="Arial"/>
          <w:sz w:val="28"/>
          <w:szCs w:val="28"/>
        </w:rPr>
        <w:t>»,про</w:t>
      </w:r>
      <w:r>
        <w:rPr>
          <w:rFonts w:ascii="Arial" w:eastAsia="Calibri" w:hAnsi="Arial" w:cs="Arial"/>
          <w:sz w:val="28"/>
          <w:szCs w:val="28"/>
        </w:rPr>
        <w:t>шедшего</w:t>
      </w:r>
      <w:proofErr w:type="gramEnd"/>
      <w:r>
        <w:rPr>
          <w:rFonts w:ascii="Arial" w:eastAsia="Calibri" w:hAnsi="Arial" w:cs="Arial"/>
          <w:sz w:val="28"/>
          <w:szCs w:val="28"/>
        </w:rPr>
        <w:t xml:space="preserve"> </w:t>
      </w:r>
      <w:r w:rsidRPr="005A62FD">
        <w:rPr>
          <w:rFonts w:ascii="Arial" w:eastAsia="Calibri" w:hAnsi="Arial" w:cs="Arial"/>
          <w:sz w:val="28"/>
          <w:szCs w:val="28"/>
        </w:rPr>
        <w:t xml:space="preserve">19 мая </w:t>
      </w:r>
      <w:proofErr w:type="spellStart"/>
      <w:r w:rsidRPr="005A62FD">
        <w:rPr>
          <w:rFonts w:ascii="Arial" w:eastAsia="Calibri" w:hAnsi="Arial" w:cs="Arial"/>
          <w:sz w:val="28"/>
          <w:szCs w:val="28"/>
        </w:rPr>
        <w:t>т.г</w:t>
      </w:r>
      <w:proofErr w:type="spellEnd"/>
      <w:r w:rsidRPr="005A62FD">
        <w:rPr>
          <w:rFonts w:ascii="Arial" w:eastAsia="Calibri" w:hAnsi="Arial" w:cs="Arial"/>
          <w:sz w:val="28"/>
          <w:szCs w:val="28"/>
        </w:rPr>
        <w:t xml:space="preserve">. ФПРК направила членским организациям письмо </w:t>
      </w:r>
      <w:r w:rsidRPr="005A62FD">
        <w:rPr>
          <w:rFonts w:ascii="Arial" w:eastAsia="Calibri" w:hAnsi="Arial" w:cs="Arial"/>
          <w:i/>
          <w:iCs/>
          <w:sz w:val="24"/>
          <w:szCs w:val="24"/>
        </w:rPr>
        <w:t>(исх.№ 04-17/256 от 07.06.2021г.)</w:t>
      </w:r>
      <w:r>
        <w:rPr>
          <w:rFonts w:ascii="Arial" w:eastAsia="Calibri" w:hAnsi="Arial" w:cs="Arial"/>
          <w:sz w:val="28"/>
          <w:szCs w:val="28"/>
        </w:rPr>
        <w:t xml:space="preserve">об активизации </w:t>
      </w:r>
      <w:r w:rsidRPr="005A62FD">
        <w:rPr>
          <w:rFonts w:ascii="Arial" w:eastAsia="Calibri" w:hAnsi="Arial" w:cs="Arial"/>
          <w:sz w:val="28"/>
          <w:szCs w:val="28"/>
        </w:rPr>
        <w:t>работ</w:t>
      </w:r>
      <w:r>
        <w:rPr>
          <w:rFonts w:ascii="Arial" w:eastAsia="Calibri" w:hAnsi="Arial" w:cs="Arial"/>
          <w:sz w:val="28"/>
          <w:szCs w:val="28"/>
        </w:rPr>
        <w:t>ы</w:t>
      </w:r>
      <w:r w:rsidRPr="005A62FD">
        <w:rPr>
          <w:rFonts w:ascii="Arial" w:eastAsia="Calibri" w:hAnsi="Arial" w:cs="Arial"/>
          <w:sz w:val="28"/>
          <w:szCs w:val="28"/>
        </w:rPr>
        <w:t xml:space="preserve"> по увеличению количества заявок на участие в конкурсе «</w:t>
      </w:r>
      <w:proofErr w:type="spellStart"/>
      <w:r w:rsidRPr="005A62FD">
        <w:rPr>
          <w:rFonts w:ascii="Arial" w:eastAsia="Calibri" w:hAnsi="Arial" w:cs="Arial"/>
          <w:sz w:val="28"/>
          <w:szCs w:val="28"/>
        </w:rPr>
        <w:t>Парыз</w:t>
      </w:r>
      <w:proofErr w:type="spellEnd"/>
      <w:r w:rsidRPr="005A62FD">
        <w:rPr>
          <w:rFonts w:ascii="Arial" w:eastAsia="Calibri" w:hAnsi="Arial" w:cs="Arial"/>
          <w:sz w:val="28"/>
          <w:szCs w:val="28"/>
        </w:rPr>
        <w:t xml:space="preserve"> - 2021».</w:t>
      </w:r>
    </w:p>
    <w:p w14:paraId="5DE03CDE" w14:textId="77777777" w:rsidR="005A62FD" w:rsidRDefault="005A62FD" w:rsidP="005A62FD">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Для профсоюзов, главной</w:t>
      </w:r>
      <w:r>
        <w:rPr>
          <w:rFonts w:ascii="Arial" w:eastAsia="Calibri" w:hAnsi="Arial" w:cs="Arial"/>
          <w:sz w:val="28"/>
          <w:szCs w:val="28"/>
        </w:rPr>
        <w:t xml:space="preserve"> является </w:t>
      </w:r>
      <w:proofErr w:type="spellStart"/>
      <w:proofErr w:type="gramStart"/>
      <w:r>
        <w:rPr>
          <w:rFonts w:ascii="Arial" w:eastAsia="Calibri" w:hAnsi="Arial" w:cs="Arial"/>
          <w:sz w:val="28"/>
          <w:szCs w:val="28"/>
        </w:rPr>
        <w:t>номинация</w:t>
      </w:r>
      <w:r w:rsidRPr="005A62FD">
        <w:rPr>
          <w:rFonts w:ascii="Arial" w:eastAsia="Calibri" w:hAnsi="Arial" w:cs="Arial"/>
          <w:b/>
          <w:bCs/>
          <w:sz w:val="28"/>
          <w:szCs w:val="28"/>
        </w:rPr>
        <w:t>«</w:t>
      </w:r>
      <w:proofErr w:type="gramEnd"/>
      <w:r w:rsidRPr="005A62FD">
        <w:rPr>
          <w:rFonts w:ascii="Arial" w:eastAsia="Calibri" w:hAnsi="Arial" w:cs="Arial"/>
          <w:b/>
          <w:bCs/>
          <w:sz w:val="28"/>
          <w:szCs w:val="28"/>
        </w:rPr>
        <w:t>Лучший</w:t>
      </w:r>
      <w:proofErr w:type="spellEnd"/>
      <w:r w:rsidRPr="005A62FD">
        <w:rPr>
          <w:rFonts w:ascii="Arial" w:eastAsia="Calibri" w:hAnsi="Arial" w:cs="Arial"/>
          <w:b/>
          <w:bCs/>
          <w:sz w:val="28"/>
          <w:szCs w:val="28"/>
        </w:rPr>
        <w:t xml:space="preserve"> коллективный договор»</w:t>
      </w:r>
      <w:r w:rsidRPr="005A62FD">
        <w:rPr>
          <w:rFonts w:ascii="Arial" w:eastAsia="Calibri" w:hAnsi="Arial" w:cs="Arial"/>
          <w:sz w:val="28"/>
          <w:szCs w:val="28"/>
        </w:rPr>
        <w:t xml:space="preserve">. </w:t>
      </w:r>
    </w:p>
    <w:p w14:paraId="7E8BEBFC" w14:textId="77777777" w:rsidR="005A62FD" w:rsidRDefault="005A62FD" w:rsidP="005A62FD">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 xml:space="preserve">ФПРК всецело поддерживает предприятия, которые участвуют в данной номинации, защищают трудовые права работников, предоставляют им социальные гарантии на основе коллективного договора. </w:t>
      </w:r>
    </w:p>
    <w:p w14:paraId="58E90C7F" w14:textId="77777777" w:rsidR="00D17F5A" w:rsidRDefault="005A62FD" w:rsidP="00F228E9">
      <w:pPr>
        <w:pBdr>
          <w:bottom w:val="single" w:sz="4" w:space="31" w:color="FFFFFF"/>
        </w:pBdr>
        <w:spacing w:line="240" w:lineRule="auto"/>
        <w:jc w:val="both"/>
        <w:rPr>
          <w:rFonts w:ascii="Arial" w:eastAsia="Calibri" w:hAnsi="Arial" w:cs="Arial"/>
          <w:sz w:val="28"/>
          <w:szCs w:val="28"/>
        </w:rPr>
      </w:pPr>
      <w:r w:rsidRPr="005A62FD">
        <w:rPr>
          <w:rFonts w:ascii="Arial" w:eastAsia="Calibri" w:hAnsi="Arial" w:cs="Arial"/>
          <w:sz w:val="28"/>
          <w:szCs w:val="28"/>
        </w:rPr>
        <w:t>Наличие коллективного договора на предприятии – это подтверждение корпоративной социальной ответственности, развития партнерских отношений и эффективной, стабильной работы коллектива в целом.</w:t>
      </w:r>
    </w:p>
    <w:p w14:paraId="7F9137FA" w14:textId="77777777" w:rsidR="005A62FD" w:rsidRDefault="009B7D76" w:rsidP="00F228E9">
      <w:pPr>
        <w:pBdr>
          <w:bottom w:val="single" w:sz="4" w:space="31" w:color="FFFFFF"/>
        </w:pBdr>
        <w:spacing w:line="240" w:lineRule="auto"/>
        <w:jc w:val="both"/>
        <w:rPr>
          <w:rFonts w:ascii="Arial" w:eastAsia="Calibri" w:hAnsi="Arial" w:cs="Arial"/>
          <w:sz w:val="28"/>
          <w:szCs w:val="28"/>
        </w:rPr>
      </w:pPr>
      <w:r>
        <w:rPr>
          <w:rFonts w:ascii="Arial" w:eastAsia="Calibri" w:hAnsi="Arial" w:cs="Arial"/>
          <w:sz w:val="28"/>
          <w:szCs w:val="28"/>
        </w:rPr>
        <w:t xml:space="preserve">В этой связи, хотел бы попросить </w:t>
      </w:r>
      <w:r w:rsidRPr="00D17F5A">
        <w:rPr>
          <w:rFonts w:ascii="Arial" w:eastAsia="Calibri" w:hAnsi="Arial" w:cs="Arial"/>
          <w:b/>
          <w:bCs/>
          <w:sz w:val="28"/>
          <w:szCs w:val="28"/>
        </w:rPr>
        <w:t>обеспечить активное участие профсоюзов</w:t>
      </w:r>
      <w:r>
        <w:rPr>
          <w:rFonts w:ascii="Arial" w:eastAsia="Calibri" w:hAnsi="Arial" w:cs="Arial"/>
          <w:sz w:val="28"/>
          <w:szCs w:val="28"/>
        </w:rPr>
        <w:t xml:space="preserve"> в конкурсных комиссиях по отбору претендентов.</w:t>
      </w:r>
    </w:p>
    <w:sectPr w:rsidR="005A62FD" w:rsidSect="00D17F5A">
      <w:headerReference w:type="default" r:id="rId8"/>
      <w:pgSz w:w="11906" w:h="16838"/>
      <w:pgMar w:top="1134"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D564" w14:textId="77777777" w:rsidR="00605490" w:rsidRDefault="00605490" w:rsidP="00F37771">
      <w:pPr>
        <w:spacing w:line="240" w:lineRule="auto"/>
      </w:pPr>
      <w:r>
        <w:separator/>
      </w:r>
    </w:p>
  </w:endnote>
  <w:endnote w:type="continuationSeparator" w:id="0">
    <w:p w14:paraId="3D872BBA" w14:textId="77777777" w:rsidR="00605490" w:rsidRDefault="00605490" w:rsidP="00F37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4273" w14:textId="77777777" w:rsidR="00605490" w:rsidRDefault="00605490" w:rsidP="00F37771">
      <w:pPr>
        <w:spacing w:line="240" w:lineRule="auto"/>
      </w:pPr>
      <w:r>
        <w:separator/>
      </w:r>
    </w:p>
  </w:footnote>
  <w:footnote w:type="continuationSeparator" w:id="0">
    <w:p w14:paraId="77C6CAB2" w14:textId="77777777" w:rsidR="00605490" w:rsidRDefault="00605490" w:rsidP="00F377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493460"/>
    </w:sdtPr>
    <w:sdtEndPr/>
    <w:sdtContent>
      <w:p w14:paraId="2AA1783F" w14:textId="77777777" w:rsidR="00F37771" w:rsidRDefault="000516A7" w:rsidP="00F37771">
        <w:pPr>
          <w:pStyle w:val="a8"/>
          <w:ind w:firstLine="0"/>
          <w:jc w:val="center"/>
        </w:pPr>
        <w:r>
          <w:fldChar w:fldCharType="begin"/>
        </w:r>
        <w:r w:rsidR="00F37771">
          <w:instrText>PAGE   \* MERGEFORMAT</w:instrText>
        </w:r>
        <w:r>
          <w:fldChar w:fldCharType="separate"/>
        </w:r>
        <w:r w:rsidR="00A34E4D">
          <w:rPr>
            <w:noProof/>
          </w:rPr>
          <w:t>2</w:t>
        </w:r>
        <w:r>
          <w:fldChar w:fldCharType="end"/>
        </w:r>
      </w:p>
    </w:sdtContent>
  </w:sdt>
  <w:p w14:paraId="0F8ED71D" w14:textId="77777777" w:rsidR="00F37771" w:rsidRDefault="00F377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7EC"/>
    <w:multiLevelType w:val="hybridMultilevel"/>
    <w:tmpl w:val="53C4F4DA"/>
    <w:lvl w:ilvl="0" w:tplc="87EE17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3DB17757"/>
    <w:multiLevelType w:val="hybridMultilevel"/>
    <w:tmpl w:val="26888E30"/>
    <w:lvl w:ilvl="0" w:tplc="81C24C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16E4095"/>
    <w:multiLevelType w:val="hybridMultilevel"/>
    <w:tmpl w:val="C28ADDCC"/>
    <w:lvl w:ilvl="0" w:tplc="248ED6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A5"/>
    <w:rsid w:val="0000063F"/>
    <w:rsid w:val="0001076C"/>
    <w:rsid w:val="00011C76"/>
    <w:rsid w:val="00026E78"/>
    <w:rsid w:val="000376AF"/>
    <w:rsid w:val="000516A7"/>
    <w:rsid w:val="00061797"/>
    <w:rsid w:val="00071468"/>
    <w:rsid w:val="00072ACE"/>
    <w:rsid w:val="0007454A"/>
    <w:rsid w:val="000804EC"/>
    <w:rsid w:val="0008333D"/>
    <w:rsid w:val="00094F60"/>
    <w:rsid w:val="000B7633"/>
    <w:rsid w:val="000C3D71"/>
    <w:rsid w:val="000C6C53"/>
    <w:rsid w:val="000D36A8"/>
    <w:rsid w:val="00105730"/>
    <w:rsid w:val="001108C1"/>
    <w:rsid w:val="0011184F"/>
    <w:rsid w:val="00114621"/>
    <w:rsid w:val="001146B9"/>
    <w:rsid w:val="00120DDB"/>
    <w:rsid w:val="00121A53"/>
    <w:rsid w:val="00171BC9"/>
    <w:rsid w:val="00175F89"/>
    <w:rsid w:val="00180FA9"/>
    <w:rsid w:val="00190234"/>
    <w:rsid w:val="001970DF"/>
    <w:rsid w:val="001A50FE"/>
    <w:rsid w:val="001B02EB"/>
    <w:rsid w:val="001C48EA"/>
    <w:rsid w:val="001F01E3"/>
    <w:rsid w:val="001F31F5"/>
    <w:rsid w:val="0022130B"/>
    <w:rsid w:val="002315A5"/>
    <w:rsid w:val="0024796A"/>
    <w:rsid w:val="00261C2C"/>
    <w:rsid w:val="0026480E"/>
    <w:rsid w:val="00267CD3"/>
    <w:rsid w:val="002828BF"/>
    <w:rsid w:val="0028560B"/>
    <w:rsid w:val="002926F0"/>
    <w:rsid w:val="002A57FE"/>
    <w:rsid w:val="002C5D25"/>
    <w:rsid w:val="002C7295"/>
    <w:rsid w:val="002D5CBA"/>
    <w:rsid w:val="002D6ADD"/>
    <w:rsid w:val="002F4FAB"/>
    <w:rsid w:val="00307517"/>
    <w:rsid w:val="00311290"/>
    <w:rsid w:val="003125A9"/>
    <w:rsid w:val="00317AEA"/>
    <w:rsid w:val="00327B06"/>
    <w:rsid w:val="00344707"/>
    <w:rsid w:val="0035160F"/>
    <w:rsid w:val="00356611"/>
    <w:rsid w:val="00357698"/>
    <w:rsid w:val="00363D3E"/>
    <w:rsid w:val="00364B8F"/>
    <w:rsid w:val="00371B17"/>
    <w:rsid w:val="003728A5"/>
    <w:rsid w:val="00390BF7"/>
    <w:rsid w:val="003949B0"/>
    <w:rsid w:val="003A5B49"/>
    <w:rsid w:val="003B35BA"/>
    <w:rsid w:val="003B3A9A"/>
    <w:rsid w:val="003B6C86"/>
    <w:rsid w:val="003E216A"/>
    <w:rsid w:val="003E4A57"/>
    <w:rsid w:val="00401233"/>
    <w:rsid w:val="00411AC9"/>
    <w:rsid w:val="00415585"/>
    <w:rsid w:val="00422A1C"/>
    <w:rsid w:val="004400C2"/>
    <w:rsid w:val="0044061C"/>
    <w:rsid w:val="00442ACE"/>
    <w:rsid w:val="00446EF6"/>
    <w:rsid w:val="004632FA"/>
    <w:rsid w:val="0047584C"/>
    <w:rsid w:val="00480668"/>
    <w:rsid w:val="004841E0"/>
    <w:rsid w:val="00485A4D"/>
    <w:rsid w:val="00490F5D"/>
    <w:rsid w:val="0049625A"/>
    <w:rsid w:val="004A0A15"/>
    <w:rsid w:val="004C1B1B"/>
    <w:rsid w:val="004D39CE"/>
    <w:rsid w:val="004E000F"/>
    <w:rsid w:val="004E5D0F"/>
    <w:rsid w:val="004E775A"/>
    <w:rsid w:val="005021EE"/>
    <w:rsid w:val="00511ECD"/>
    <w:rsid w:val="005223DB"/>
    <w:rsid w:val="0052729C"/>
    <w:rsid w:val="00535B7B"/>
    <w:rsid w:val="00542C4A"/>
    <w:rsid w:val="005460BF"/>
    <w:rsid w:val="00553A72"/>
    <w:rsid w:val="00554D85"/>
    <w:rsid w:val="005570F1"/>
    <w:rsid w:val="00573B5B"/>
    <w:rsid w:val="00585529"/>
    <w:rsid w:val="00585571"/>
    <w:rsid w:val="005A1C7B"/>
    <w:rsid w:val="005A62FD"/>
    <w:rsid w:val="005C0DF0"/>
    <w:rsid w:val="005D1EE2"/>
    <w:rsid w:val="005D226A"/>
    <w:rsid w:val="005E7D74"/>
    <w:rsid w:val="00605490"/>
    <w:rsid w:val="0060763C"/>
    <w:rsid w:val="00611E1B"/>
    <w:rsid w:val="00616DE5"/>
    <w:rsid w:val="006357F3"/>
    <w:rsid w:val="00665420"/>
    <w:rsid w:val="00676DAE"/>
    <w:rsid w:val="006C1FB7"/>
    <w:rsid w:val="006C74C6"/>
    <w:rsid w:val="006D2B7C"/>
    <w:rsid w:val="006F36AC"/>
    <w:rsid w:val="006F66C2"/>
    <w:rsid w:val="006F7C1A"/>
    <w:rsid w:val="007116B5"/>
    <w:rsid w:val="00713264"/>
    <w:rsid w:val="007220A4"/>
    <w:rsid w:val="00737AA4"/>
    <w:rsid w:val="00747FDD"/>
    <w:rsid w:val="00776F7E"/>
    <w:rsid w:val="00777384"/>
    <w:rsid w:val="007820FB"/>
    <w:rsid w:val="00782CEC"/>
    <w:rsid w:val="00793F8F"/>
    <w:rsid w:val="007A339A"/>
    <w:rsid w:val="007A46CE"/>
    <w:rsid w:val="007B29C1"/>
    <w:rsid w:val="007B71A6"/>
    <w:rsid w:val="007C28D9"/>
    <w:rsid w:val="007C5A13"/>
    <w:rsid w:val="007E5246"/>
    <w:rsid w:val="00800D0F"/>
    <w:rsid w:val="00801EEE"/>
    <w:rsid w:val="00806C99"/>
    <w:rsid w:val="008265B1"/>
    <w:rsid w:val="008323A0"/>
    <w:rsid w:val="008327F8"/>
    <w:rsid w:val="008420EC"/>
    <w:rsid w:val="008432E7"/>
    <w:rsid w:val="00856681"/>
    <w:rsid w:val="00894BEF"/>
    <w:rsid w:val="008A4D30"/>
    <w:rsid w:val="008B2087"/>
    <w:rsid w:val="008D0D28"/>
    <w:rsid w:val="008D191F"/>
    <w:rsid w:val="008D6C8C"/>
    <w:rsid w:val="008F0CF9"/>
    <w:rsid w:val="0090028B"/>
    <w:rsid w:val="00902509"/>
    <w:rsid w:val="00906B23"/>
    <w:rsid w:val="009076F8"/>
    <w:rsid w:val="00932935"/>
    <w:rsid w:val="009338AE"/>
    <w:rsid w:val="009465F9"/>
    <w:rsid w:val="00946AB4"/>
    <w:rsid w:val="00960D19"/>
    <w:rsid w:val="009826A8"/>
    <w:rsid w:val="009839A8"/>
    <w:rsid w:val="00985AF7"/>
    <w:rsid w:val="009954DE"/>
    <w:rsid w:val="009A348B"/>
    <w:rsid w:val="009B6156"/>
    <w:rsid w:val="009B7D76"/>
    <w:rsid w:val="009C16FE"/>
    <w:rsid w:val="009E4174"/>
    <w:rsid w:val="009F5C28"/>
    <w:rsid w:val="00A01CFC"/>
    <w:rsid w:val="00A14E16"/>
    <w:rsid w:val="00A16791"/>
    <w:rsid w:val="00A207A7"/>
    <w:rsid w:val="00A20DEE"/>
    <w:rsid w:val="00A26DF9"/>
    <w:rsid w:val="00A33D5A"/>
    <w:rsid w:val="00A34E4D"/>
    <w:rsid w:val="00A56EAA"/>
    <w:rsid w:val="00A628F1"/>
    <w:rsid w:val="00A71CCB"/>
    <w:rsid w:val="00A76CC6"/>
    <w:rsid w:val="00A825BB"/>
    <w:rsid w:val="00A83CC7"/>
    <w:rsid w:val="00A96318"/>
    <w:rsid w:val="00AC5D6B"/>
    <w:rsid w:val="00AE42AD"/>
    <w:rsid w:val="00AE518A"/>
    <w:rsid w:val="00AF49C6"/>
    <w:rsid w:val="00B05228"/>
    <w:rsid w:val="00B06514"/>
    <w:rsid w:val="00B06AE4"/>
    <w:rsid w:val="00B07BC9"/>
    <w:rsid w:val="00B139C2"/>
    <w:rsid w:val="00B15F82"/>
    <w:rsid w:val="00B24B6F"/>
    <w:rsid w:val="00B25AFB"/>
    <w:rsid w:val="00B2671C"/>
    <w:rsid w:val="00B365A1"/>
    <w:rsid w:val="00B44D3C"/>
    <w:rsid w:val="00B500F4"/>
    <w:rsid w:val="00B539C1"/>
    <w:rsid w:val="00B54D33"/>
    <w:rsid w:val="00B559B7"/>
    <w:rsid w:val="00B836FF"/>
    <w:rsid w:val="00BB7CB0"/>
    <w:rsid w:val="00BC3E31"/>
    <w:rsid w:val="00BD0B32"/>
    <w:rsid w:val="00BD7993"/>
    <w:rsid w:val="00BE57CA"/>
    <w:rsid w:val="00BF1180"/>
    <w:rsid w:val="00BF7944"/>
    <w:rsid w:val="00C13F96"/>
    <w:rsid w:val="00C1472C"/>
    <w:rsid w:val="00C41F31"/>
    <w:rsid w:val="00C438D6"/>
    <w:rsid w:val="00C53966"/>
    <w:rsid w:val="00C61C3F"/>
    <w:rsid w:val="00C665FA"/>
    <w:rsid w:val="00C70A69"/>
    <w:rsid w:val="00C71DBB"/>
    <w:rsid w:val="00C75147"/>
    <w:rsid w:val="00C80414"/>
    <w:rsid w:val="00C85682"/>
    <w:rsid w:val="00C94351"/>
    <w:rsid w:val="00C96FF2"/>
    <w:rsid w:val="00C97B16"/>
    <w:rsid w:val="00CA73B8"/>
    <w:rsid w:val="00CB1BF3"/>
    <w:rsid w:val="00CC6B90"/>
    <w:rsid w:val="00CD6D51"/>
    <w:rsid w:val="00CE5BA9"/>
    <w:rsid w:val="00CF54D8"/>
    <w:rsid w:val="00CF6E82"/>
    <w:rsid w:val="00D04C9A"/>
    <w:rsid w:val="00D04DD6"/>
    <w:rsid w:val="00D05029"/>
    <w:rsid w:val="00D06231"/>
    <w:rsid w:val="00D176AA"/>
    <w:rsid w:val="00D17F5A"/>
    <w:rsid w:val="00D27653"/>
    <w:rsid w:val="00D51CE6"/>
    <w:rsid w:val="00D54298"/>
    <w:rsid w:val="00D85A2A"/>
    <w:rsid w:val="00DA42CE"/>
    <w:rsid w:val="00DA736E"/>
    <w:rsid w:val="00DB1ECE"/>
    <w:rsid w:val="00DB56FE"/>
    <w:rsid w:val="00DB6139"/>
    <w:rsid w:val="00DC191F"/>
    <w:rsid w:val="00DC46D2"/>
    <w:rsid w:val="00DC56A5"/>
    <w:rsid w:val="00DD3FEC"/>
    <w:rsid w:val="00DF50EB"/>
    <w:rsid w:val="00E14434"/>
    <w:rsid w:val="00E151A2"/>
    <w:rsid w:val="00E35299"/>
    <w:rsid w:val="00E40846"/>
    <w:rsid w:val="00E4197A"/>
    <w:rsid w:val="00E43A99"/>
    <w:rsid w:val="00E75C7C"/>
    <w:rsid w:val="00E8275D"/>
    <w:rsid w:val="00E8433E"/>
    <w:rsid w:val="00EF2865"/>
    <w:rsid w:val="00EF714D"/>
    <w:rsid w:val="00F1324F"/>
    <w:rsid w:val="00F15A1B"/>
    <w:rsid w:val="00F2261E"/>
    <w:rsid w:val="00F228E9"/>
    <w:rsid w:val="00F23C0E"/>
    <w:rsid w:val="00F26160"/>
    <w:rsid w:val="00F311D4"/>
    <w:rsid w:val="00F31B20"/>
    <w:rsid w:val="00F3492A"/>
    <w:rsid w:val="00F369D1"/>
    <w:rsid w:val="00F37771"/>
    <w:rsid w:val="00F55FD8"/>
    <w:rsid w:val="00F749C3"/>
    <w:rsid w:val="00F82BBA"/>
    <w:rsid w:val="00F850D5"/>
    <w:rsid w:val="00F8597B"/>
    <w:rsid w:val="00F85D84"/>
    <w:rsid w:val="00F917C0"/>
    <w:rsid w:val="00FA1ED3"/>
    <w:rsid w:val="00FB1243"/>
    <w:rsid w:val="00FB2636"/>
    <w:rsid w:val="00FB46AD"/>
    <w:rsid w:val="00FC2561"/>
    <w:rsid w:val="00FD5E72"/>
    <w:rsid w:val="00FD6831"/>
    <w:rsid w:val="00FF51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9818"/>
  <w15:docId w15:val="{A3AB424D-60A2-406A-AF4B-330CDCA4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5A5"/>
    <w:pPr>
      <w:spacing w:after="0" w:line="240" w:lineRule="atLeast"/>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5A5"/>
    <w:pPr>
      <w:spacing w:line="240" w:lineRule="auto"/>
      <w:ind w:left="720" w:firstLine="0"/>
      <w:contextualSpacing/>
    </w:pPr>
    <w:rPr>
      <w:rFonts w:ascii="Times New Roman" w:eastAsia="Times New Roman" w:hAnsi="Times New Roman" w:cs="Times New Roman"/>
      <w:sz w:val="24"/>
      <w:szCs w:val="24"/>
      <w:lang w:eastAsia="ru-RU"/>
    </w:rPr>
  </w:style>
  <w:style w:type="paragraph" w:styleId="a4">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5"/>
    <w:uiPriority w:val="99"/>
    <w:unhideWhenUsed/>
    <w:qFormat/>
    <w:rsid w:val="00A825BB"/>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4"/>
    <w:uiPriority w:val="99"/>
    <w:locked/>
    <w:rsid w:val="00A825B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C16F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16FE"/>
    <w:rPr>
      <w:rFonts w:ascii="Segoe UI" w:hAnsi="Segoe UI" w:cs="Segoe UI"/>
      <w:sz w:val="18"/>
      <w:szCs w:val="18"/>
    </w:rPr>
  </w:style>
  <w:style w:type="paragraph" w:styleId="a8">
    <w:name w:val="header"/>
    <w:basedOn w:val="a"/>
    <w:link w:val="a9"/>
    <w:uiPriority w:val="99"/>
    <w:unhideWhenUsed/>
    <w:rsid w:val="00F37771"/>
    <w:pPr>
      <w:tabs>
        <w:tab w:val="center" w:pos="4677"/>
        <w:tab w:val="right" w:pos="9355"/>
      </w:tabs>
      <w:spacing w:line="240" w:lineRule="auto"/>
    </w:pPr>
  </w:style>
  <w:style w:type="character" w:customStyle="1" w:styleId="a9">
    <w:name w:val="Верхний колонтитул Знак"/>
    <w:basedOn w:val="a0"/>
    <w:link w:val="a8"/>
    <w:uiPriority w:val="99"/>
    <w:rsid w:val="00F37771"/>
  </w:style>
  <w:style w:type="paragraph" w:styleId="aa">
    <w:name w:val="footer"/>
    <w:basedOn w:val="a"/>
    <w:link w:val="ab"/>
    <w:uiPriority w:val="99"/>
    <w:unhideWhenUsed/>
    <w:rsid w:val="00F37771"/>
    <w:pPr>
      <w:tabs>
        <w:tab w:val="center" w:pos="4677"/>
        <w:tab w:val="right" w:pos="9355"/>
      </w:tabs>
      <w:spacing w:line="240" w:lineRule="auto"/>
    </w:pPr>
  </w:style>
  <w:style w:type="character" w:customStyle="1" w:styleId="ab">
    <w:name w:val="Нижний колонтитул Знак"/>
    <w:basedOn w:val="a0"/>
    <w:link w:val="aa"/>
    <w:uiPriority w:val="99"/>
    <w:rsid w:val="00F37771"/>
  </w:style>
  <w:style w:type="character" w:styleId="ac">
    <w:name w:val="annotation reference"/>
    <w:basedOn w:val="a0"/>
    <w:uiPriority w:val="99"/>
    <w:semiHidden/>
    <w:unhideWhenUsed/>
    <w:rsid w:val="00AE518A"/>
    <w:rPr>
      <w:sz w:val="16"/>
      <w:szCs w:val="16"/>
    </w:rPr>
  </w:style>
  <w:style w:type="paragraph" w:styleId="ad">
    <w:name w:val="annotation text"/>
    <w:basedOn w:val="a"/>
    <w:link w:val="ae"/>
    <w:uiPriority w:val="99"/>
    <w:semiHidden/>
    <w:unhideWhenUsed/>
    <w:rsid w:val="00AE518A"/>
    <w:pPr>
      <w:spacing w:line="240" w:lineRule="auto"/>
    </w:pPr>
    <w:rPr>
      <w:sz w:val="20"/>
      <w:szCs w:val="20"/>
    </w:rPr>
  </w:style>
  <w:style w:type="character" w:customStyle="1" w:styleId="ae">
    <w:name w:val="Текст примечания Знак"/>
    <w:basedOn w:val="a0"/>
    <w:link w:val="ad"/>
    <w:uiPriority w:val="99"/>
    <w:semiHidden/>
    <w:rsid w:val="00AE518A"/>
    <w:rPr>
      <w:sz w:val="20"/>
      <w:szCs w:val="20"/>
    </w:rPr>
  </w:style>
  <w:style w:type="paragraph" w:styleId="af">
    <w:name w:val="annotation subject"/>
    <w:basedOn w:val="ad"/>
    <w:next w:val="ad"/>
    <w:link w:val="af0"/>
    <w:uiPriority w:val="99"/>
    <w:semiHidden/>
    <w:unhideWhenUsed/>
    <w:rsid w:val="00AE518A"/>
    <w:rPr>
      <w:b/>
      <w:bCs/>
    </w:rPr>
  </w:style>
  <w:style w:type="character" w:customStyle="1" w:styleId="af0">
    <w:name w:val="Тема примечания Знак"/>
    <w:basedOn w:val="ae"/>
    <w:link w:val="af"/>
    <w:uiPriority w:val="99"/>
    <w:semiHidden/>
    <w:rsid w:val="00AE518A"/>
    <w:rPr>
      <w:b/>
      <w:bCs/>
      <w:sz w:val="20"/>
      <w:szCs w:val="20"/>
    </w:rPr>
  </w:style>
  <w:style w:type="paragraph" w:customStyle="1" w:styleId="Standard">
    <w:name w:val="Standard"/>
    <w:rsid w:val="00F228E9"/>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2082">
      <w:bodyDiv w:val="1"/>
      <w:marLeft w:val="0"/>
      <w:marRight w:val="0"/>
      <w:marTop w:val="0"/>
      <w:marBottom w:val="0"/>
      <w:divBdr>
        <w:top w:val="none" w:sz="0" w:space="0" w:color="auto"/>
        <w:left w:val="none" w:sz="0" w:space="0" w:color="auto"/>
        <w:bottom w:val="none" w:sz="0" w:space="0" w:color="auto"/>
        <w:right w:val="none" w:sz="0" w:space="0" w:color="auto"/>
      </w:divBdr>
    </w:div>
    <w:div w:id="544567361">
      <w:bodyDiv w:val="1"/>
      <w:marLeft w:val="0"/>
      <w:marRight w:val="0"/>
      <w:marTop w:val="0"/>
      <w:marBottom w:val="0"/>
      <w:divBdr>
        <w:top w:val="none" w:sz="0" w:space="0" w:color="auto"/>
        <w:left w:val="none" w:sz="0" w:space="0" w:color="auto"/>
        <w:bottom w:val="none" w:sz="0" w:space="0" w:color="auto"/>
        <w:right w:val="none" w:sz="0" w:space="0" w:color="auto"/>
      </w:divBdr>
    </w:div>
    <w:div w:id="1417630618">
      <w:bodyDiv w:val="1"/>
      <w:marLeft w:val="0"/>
      <w:marRight w:val="0"/>
      <w:marTop w:val="0"/>
      <w:marBottom w:val="0"/>
      <w:divBdr>
        <w:top w:val="none" w:sz="0" w:space="0" w:color="auto"/>
        <w:left w:val="none" w:sz="0" w:space="0" w:color="auto"/>
        <w:bottom w:val="none" w:sz="0" w:space="0" w:color="auto"/>
        <w:right w:val="none" w:sz="0" w:space="0" w:color="auto"/>
      </w:divBdr>
    </w:div>
    <w:div w:id="1592153925">
      <w:bodyDiv w:val="1"/>
      <w:marLeft w:val="0"/>
      <w:marRight w:val="0"/>
      <w:marTop w:val="0"/>
      <w:marBottom w:val="0"/>
      <w:divBdr>
        <w:top w:val="none" w:sz="0" w:space="0" w:color="auto"/>
        <w:left w:val="none" w:sz="0" w:space="0" w:color="auto"/>
        <w:bottom w:val="none" w:sz="0" w:space="0" w:color="auto"/>
        <w:right w:val="none" w:sz="0" w:space="0" w:color="auto"/>
      </w:divBdr>
    </w:div>
    <w:div w:id="1837575485">
      <w:bodyDiv w:val="1"/>
      <w:marLeft w:val="0"/>
      <w:marRight w:val="0"/>
      <w:marTop w:val="0"/>
      <w:marBottom w:val="0"/>
      <w:divBdr>
        <w:top w:val="none" w:sz="0" w:space="0" w:color="auto"/>
        <w:left w:val="none" w:sz="0" w:space="0" w:color="auto"/>
        <w:bottom w:val="none" w:sz="0" w:space="0" w:color="auto"/>
        <w:right w:val="none" w:sz="0" w:space="0" w:color="auto"/>
      </w:divBdr>
    </w:div>
    <w:div w:id="1842741920">
      <w:bodyDiv w:val="1"/>
      <w:marLeft w:val="0"/>
      <w:marRight w:val="0"/>
      <w:marTop w:val="0"/>
      <w:marBottom w:val="0"/>
      <w:divBdr>
        <w:top w:val="none" w:sz="0" w:space="0" w:color="auto"/>
        <w:left w:val="none" w:sz="0" w:space="0" w:color="auto"/>
        <w:bottom w:val="none" w:sz="0" w:space="0" w:color="auto"/>
        <w:right w:val="none" w:sz="0" w:space="0" w:color="auto"/>
      </w:divBdr>
    </w:div>
    <w:div w:id="1934390899">
      <w:bodyDiv w:val="1"/>
      <w:marLeft w:val="0"/>
      <w:marRight w:val="0"/>
      <w:marTop w:val="0"/>
      <w:marBottom w:val="0"/>
      <w:divBdr>
        <w:top w:val="none" w:sz="0" w:space="0" w:color="auto"/>
        <w:left w:val="none" w:sz="0" w:space="0" w:color="auto"/>
        <w:bottom w:val="none" w:sz="0" w:space="0" w:color="auto"/>
        <w:right w:val="none" w:sz="0" w:space="0" w:color="auto"/>
      </w:divBdr>
    </w:div>
    <w:div w:id="19864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AF899-FAEB-4984-8D7E-85306B1A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2212</Words>
  <Characters>12610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FPRK-User</cp:lastModifiedBy>
  <cp:revision>2</cp:revision>
  <cp:lastPrinted>2021-06-10T11:06:00Z</cp:lastPrinted>
  <dcterms:created xsi:type="dcterms:W3CDTF">2026-05-28T07:22:00Z</dcterms:created>
  <dcterms:modified xsi:type="dcterms:W3CDTF">2026-05-28T07:22:00Z</dcterms:modified>
</cp:coreProperties>
</file>