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41DF3" w14:textId="6C7C8A4A" w:rsidR="00D95DE1" w:rsidRPr="00792479" w:rsidRDefault="00D95DE1" w:rsidP="00D95DE1">
      <w:pPr>
        <w:spacing w:after="0" w:line="240" w:lineRule="auto"/>
        <w:ind w:right="-567" w:firstLine="709"/>
        <w:jc w:val="center"/>
        <w:rPr>
          <w:rFonts w:ascii="Arial" w:eastAsiaTheme="minorEastAsia" w:hAnsi="Arial" w:cs="Arial"/>
          <w:b/>
          <w:lang w:val="kk-KZ" w:eastAsia="zh-CN"/>
        </w:rPr>
      </w:pPr>
      <w:r w:rsidRPr="00792479">
        <w:rPr>
          <w:rFonts w:ascii="Arial" w:eastAsiaTheme="minorEastAsia" w:hAnsi="Arial" w:cs="Arial"/>
          <w:b/>
          <w:lang w:val="kk-KZ" w:eastAsia="zh-CN"/>
        </w:rPr>
        <w:t xml:space="preserve">Қазақстан Республикасындағы 2021–2025 жылдар </w:t>
      </w:r>
      <w:r w:rsidR="007F3837" w:rsidRPr="00792479">
        <w:rPr>
          <w:rFonts w:ascii="Arial" w:eastAsiaTheme="minorEastAsia" w:hAnsi="Arial" w:cs="Arial"/>
          <w:b/>
          <w:lang w:val="kk-KZ" w:eastAsia="zh-CN"/>
        </w:rPr>
        <w:t>аралығындағы</w:t>
      </w:r>
      <w:r w:rsidRPr="00792479">
        <w:rPr>
          <w:rFonts w:ascii="Arial" w:eastAsiaTheme="minorEastAsia" w:hAnsi="Arial" w:cs="Arial"/>
          <w:b/>
          <w:lang w:val="kk-KZ" w:eastAsia="zh-CN"/>
        </w:rPr>
        <w:t xml:space="preserve"> өндірістік жарақаттану</w:t>
      </w:r>
      <w:r w:rsidR="007F3837" w:rsidRPr="00792479">
        <w:rPr>
          <w:rFonts w:ascii="Arial" w:eastAsiaTheme="minorEastAsia" w:hAnsi="Arial" w:cs="Arial"/>
          <w:b/>
          <w:lang w:val="kk-KZ" w:eastAsia="zh-CN"/>
        </w:rPr>
        <w:t>шылықты талдау</w:t>
      </w:r>
    </w:p>
    <w:p w14:paraId="486EAAAA" w14:textId="5896196B" w:rsidR="00D95DE1" w:rsidRPr="00792479" w:rsidRDefault="00D95DE1" w:rsidP="00D95DE1">
      <w:pPr>
        <w:spacing w:after="0" w:line="240" w:lineRule="auto"/>
        <w:ind w:right="-567" w:firstLine="709"/>
        <w:jc w:val="center"/>
        <w:rPr>
          <w:rFonts w:ascii="Arial" w:eastAsiaTheme="minorEastAsia" w:hAnsi="Arial" w:cs="Arial"/>
          <w:b/>
          <w:lang w:val="kk-KZ" w:eastAsia="zh-CN"/>
        </w:rPr>
      </w:pPr>
    </w:p>
    <w:p w14:paraId="1159F9A9" w14:textId="77777777" w:rsidR="00D95DE1" w:rsidRPr="00792479" w:rsidRDefault="00D95DE1" w:rsidP="00D95DE1">
      <w:pPr>
        <w:spacing w:after="0" w:line="240" w:lineRule="auto"/>
        <w:ind w:right="-567" w:firstLine="709"/>
        <w:jc w:val="center"/>
        <w:rPr>
          <w:rFonts w:ascii="Arial" w:eastAsiaTheme="minorEastAsia" w:hAnsi="Arial" w:cs="Arial"/>
          <w:b/>
          <w:lang w:val="kk-KZ" w:eastAsia="zh-CN"/>
        </w:rPr>
      </w:pPr>
    </w:p>
    <w:p w14:paraId="7CFD9DFC" w14:textId="1BCEE32E" w:rsidR="00D95DE1" w:rsidRPr="00792479" w:rsidRDefault="00D95DE1" w:rsidP="00D95DE1">
      <w:pPr>
        <w:pStyle w:val="a4"/>
        <w:numPr>
          <w:ilvl w:val="0"/>
          <w:numId w:val="6"/>
        </w:numPr>
        <w:spacing w:after="0" w:line="240" w:lineRule="auto"/>
        <w:ind w:right="-567"/>
        <w:jc w:val="center"/>
        <w:rPr>
          <w:rFonts w:ascii="Arial" w:eastAsiaTheme="minorEastAsia" w:hAnsi="Arial" w:cs="Arial"/>
          <w:b/>
          <w:lang w:val="kk-KZ" w:eastAsia="zh-CN"/>
        </w:rPr>
      </w:pPr>
      <w:r w:rsidRPr="00792479">
        <w:rPr>
          <w:rFonts w:ascii="Arial" w:eastAsiaTheme="minorEastAsia" w:hAnsi="Arial" w:cs="Arial"/>
          <w:b/>
          <w:lang w:val="kk-KZ" w:eastAsia="zh-CN"/>
        </w:rPr>
        <w:t>Жалпы ақпарат</w:t>
      </w:r>
    </w:p>
    <w:p w14:paraId="6AEE219E" w14:textId="77777777" w:rsidR="00D95DE1" w:rsidRPr="00792479" w:rsidRDefault="00D95DE1" w:rsidP="00D95DE1">
      <w:pPr>
        <w:pStyle w:val="a4"/>
        <w:spacing w:after="0" w:line="240" w:lineRule="auto"/>
        <w:ind w:left="1069" w:right="-567"/>
        <w:rPr>
          <w:rFonts w:ascii="Arial" w:eastAsiaTheme="minorEastAsia" w:hAnsi="Arial" w:cs="Arial"/>
          <w:b/>
          <w:lang w:val="kk-KZ" w:eastAsia="zh-CN"/>
        </w:rPr>
      </w:pPr>
    </w:p>
    <w:p w14:paraId="28A2BAEB" w14:textId="329430D6" w:rsidR="00D95DE1" w:rsidRPr="00792479" w:rsidRDefault="00D95DE1" w:rsidP="00D95DE1">
      <w:pPr>
        <w:spacing w:after="0" w:line="240" w:lineRule="auto"/>
        <w:ind w:right="-567" w:firstLine="709"/>
        <w:jc w:val="both"/>
        <w:rPr>
          <w:rFonts w:ascii="Arial" w:eastAsiaTheme="minorEastAsia" w:hAnsi="Arial" w:cs="Arial"/>
          <w:bCs/>
          <w:lang w:val="kk-KZ" w:eastAsia="zh-CN"/>
        </w:rPr>
      </w:pPr>
      <w:r w:rsidRPr="00792479">
        <w:rPr>
          <w:rFonts w:ascii="Arial" w:eastAsiaTheme="minorEastAsia" w:hAnsi="Arial" w:cs="Arial"/>
          <w:bCs/>
          <w:lang w:val="kk-KZ" w:eastAsia="zh-CN"/>
        </w:rPr>
        <w:t xml:space="preserve">Қазақстандағы 2021–2025 жж. </w:t>
      </w:r>
      <w:r w:rsidR="007F3837" w:rsidRPr="00792479">
        <w:rPr>
          <w:rFonts w:ascii="Arial" w:eastAsiaTheme="minorEastAsia" w:hAnsi="Arial" w:cs="Arial"/>
          <w:bCs/>
          <w:lang w:val="kk-KZ" w:eastAsia="zh-CN"/>
        </w:rPr>
        <w:t>аралығындағы</w:t>
      </w:r>
      <w:r w:rsidRPr="00792479">
        <w:rPr>
          <w:rFonts w:ascii="Arial" w:eastAsiaTheme="minorEastAsia" w:hAnsi="Arial" w:cs="Arial"/>
          <w:bCs/>
          <w:lang w:val="kk-KZ" w:eastAsia="zh-CN"/>
        </w:rPr>
        <w:t xml:space="preserve"> өндірістік жарақаттану</w:t>
      </w:r>
      <w:r w:rsidR="007F3837" w:rsidRPr="00792479">
        <w:rPr>
          <w:rFonts w:ascii="Arial" w:eastAsiaTheme="minorEastAsia" w:hAnsi="Arial" w:cs="Arial"/>
          <w:bCs/>
          <w:lang w:val="kk-KZ" w:eastAsia="zh-CN"/>
        </w:rPr>
        <w:t>шылықты</w:t>
      </w:r>
      <w:r w:rsidRPr="00792479">
        <w:rPr>
          <w:rFonts w:ascii="Arial" w:eastAsiaTheme="minorEastAsia" w:hAnsi="Arial" w:cs="Arial"/>
          <w:bCs/>
          <w:lang w:val="kk-KZ" w:eastAsia="zh-CN"/>
        </w:rPr>
        <w:t xml:space="preserve"> талдау құбылмалы (волатильді) динамиканы көрсетеді: 2022–2023 жылдардағы өсімнен кейін жаңа реттеуші шараларды енгізу және бақылауды цифрландыру арқасында көрсеткіштердің біртіндеп төмендеуі байқалады. Соңғы бес жылда (2021–2025) елдегі өндірістік жарақаттану</w:t>
      </w:r>
      <w:r w:rsidR="007F3837" w:rsidRPr="00792479">
        <w:rPr>
          <w:rFonts w:ascii="Arial" w:eastAsiaTheme="minorEastAsia" w:hAnsi="Arial" w:cs="Arial"/>
          <w:bCs/>
          <w:lang w:val="kk-KZ" w:eastAsia="zh-CN"/>
        </w:rPr>
        <w:t>шылық</w:t>
      </w:r>
      <w:r w:rsidRPr="00792479">
        <w:rPr>
          <w:rFonts w:ascii="Arial" w:eastAsiaTheme="minorEastAsia" w:hAnsi="Arial" w:cs="Arial"/>
          <w:bCs/>
          <w:lang w:val="kk-KZ" w:eastAsia="zh-CN"/>
        </w:rPr>
        <w:t xml:space="preserve"> деңгейі 6,4%-ға төмендеді.</w:t>
      </w:r>
    </w:p>
    <w:p w14:paraId="05E99248" w14:textId="62DEF2B5" w:rsidR="00D95DE1" w:rsidRPr="00792479" w:rsidRDefault="00D95DE1" w:rsidP="00D95DE1">
      <w:pPr>
        <w:spacing w:after="0" w:line="240" w:lineRule="auto"/>
        <w:ind w:right="-567" w:firstLine="709"/>
        <w:jc w:val="both"/>
        <w:rPr>
          <w:rFonts w:ascii="Arial" w:eastAsiaTheme="minorEastAsia" w:hAnsi="Arial" w:cs="Arial"/>
          <w:bCs/>
          <w:lang w:val="kk-KZ" w:eastAsia="zh-CN"/>
        </w:rPr>
      </w:pPr>
      <w:r w:rsidRPr="00792479">
        <w:rPr>
          <w:rFonts w:ascii="Arial" w:eastAsiaTheme="minorEastAsia" w:hAnsi="Arial" w:cs="Arial"/>
          <w:bCs/>
          <w:lang w:val="kk-KZ" w:eastAsia="zh-CN"/>
        </w:rPr>
        <w:t>Сонымен қатар, 5 жылдық статистикалық деректер, жазатайым оқиғалардың ең көп саны дәстүрлі түрде жарақат алу қаупі жоғары салалард</w:t>
      </w:r>
      <w:r w:rsidR="007F3837" w:rsidRPr="00792479">
        <w:rPr>
          <w:rFonts w:ascii="Arial" w:eastAsiaTheme="minorEastAsia" w:hAnsi="Arial" w:cs="Arial"/>
          <w:bCs/>
          <w:lang w:val="kk-KZ" w:eastAsia="zh-CN"/>
        </w:rPr>
        <w:t>а</w:t>
      </w:r>
      <w:r w:rsidR="00C92231" w:rsidRPr="00792479">
        <w:rPr>
          <w:rFonts w:ascii="Arial" w:eastAsiaTheme="minorEastAsia" w:hAnsi="Arial" w:cs="Arial"/>
          <w:bCs/>
          <w:lang w:val="kk-KZ" w:eastAsia="zh-CN"/>
        </w:rPr>
        <w:t>ғ</w:t>
      </w:r>
      <w:r w:rsidR="007F3837" w:rsidRPr="00792479">
        <w:rPr>
          <w:rFonts w:ascii="Arial" w:eastAsiaTheme="minorEastAsia" w:hAnsi="Arial" w:cs="Arial"/>
          <w:bCs/>
          <w:lang w:val="kk-KZ" w:eastAsia="zh-CN"/>
        </w:rPr>
        <w:t>ы</w:t>
      </w:r>
      <w:r w:rsidRPr="00792479">
        <w:rPr>
          <w:rFonts w:ascii="Arial" w:eastAsiaTheme="minorEastAsia" w:hAnsi="Arial" w:cs="Arial"/>
          <w:bCs/>
          <w:lang w:val="kk-KZ" w:eastAsia="zh-CN"/>
        </w:rPr>
        <w:t xml:space="preserve"> (тау-кен өндіру және өңдеу өнеркәсібі) кәсіпорындар</w:t>
      </w:r>
      <w:r w:rsidR="007F3837" w:rsidRPr="00792479">
        <w:rPr>
          <w:rFonts w:ascii="Arial" w:eastAsiaTheme="minorEastAsia" w:hAnsi="Arial" w:cs="Arial"/>
          <w:bCs/>
          <w:lang w:val="kk-KZ" w:eastAsia="zh-CN"/>
        </w:rPr>
        <w:t>ғ</w:t>
      </w:r>
      <w:r w:rsidRPr="00792479">
        <w:rPr>
          <w:rFonts w:ascii="Arial" w:eastAsiaTheme="minorEastAsia" w:hAnsi="Arial" w:cs="Arial"/>
          <w:bCs/>
          <w:lang w:val="kk-KZ" w:eastAsia="zh-CN"/>
        </w:rPr>
        <w:t xml:space="preserve">а тиесілі </w:t>
      </w:r>
      <w:r w:rsidR="007F3837" w:rsidRPr="00792479">
        <w:rPr>
          <w:rFonts w:ascii="Arial" w:eastAsiaTheme="minorEastAsia" w:hAnsi="Arial" w:cs="Arial"/>
          <w:bCs/>
          <w:lang w:val="kk-KZ" w:eastAsia="zh-CN"/>
        </w:rPr>
        <w:t>екенін көрсетеді</w:t>
      </w:r>
      <w:r w:rsidRPr="00792479">
        <w:rPr>
          <w:rFonts w:ascii="Arial" w:eastAsiaTheme="minorEastAsia" w:hAnsi="Arial" w:cs="Arial"/>
          <w:bCs/>
          <w:lang w:val="kk-KZ" w:eastAsia="zh-CN"/>
        </w:rPr>
        <w:t>.</w:t>
      </w:r>
    </w:p>
    <w:p w14:paraId="1DBF4DDF" w14:textId="787E930E" w:rsidR="00D95DE1" w:rsidRPr="00792479" w:rsidRDefault="00D95DE1" w:rsidP="00D95DE1">
      <w:pPr>
        <w:spacing w:after="0" w:line="240" w:lineRule="auto"/>
        <w:ind w:right="-567" w:firstLine="709"/>
        <w:jc w:val="both"/>
        <w:rPr>
          <w:rFonts w:ascii="Arial" w:eastAsiaTheme="minorEastAsia" w:hAnsi="Arial" w:cs="Arial"/>
          <w:b/>
          <w:lang w:val="kk-KZ" w:eastAsia="zh-CN"/>
        </w:rPr>
      </w:pPr>
      <w:r w:rsidRPr="00792479">
        <w:rPr>
          <w:rFonts w:ascii="Arial" w:eastAsiaTheme="minorEastAsia" w:hAnsi="Arial" w:cs="Arial"/>
          <w:b/>
          <w:lang w:val="kk-KZ" w:eastAsia="zh-CN"/>
        </w:rPr>
        <w:t>Қазақстан Республикасы Еңбек және халықты әлеуметтік қорғау министрлігінің</w:t>
      </w:r>
      <w:r w:rsidRPr="00792479">
        <w:rPr>
          <w:rFonts w:ascii="Arial" w:eastAsiaTheme="minorEastAsia" w:hAnsi="Arial" w:cs="Arial"/>
          <w:bCs/>
          <w:lang w:val="kk-KZ" w:eastAsia="zh-CN"/>
        </w:rPr>
        <w:t xml:space="preserve"> (бұдан әрі – ҚР ЕХӘҚМ) деректері бойынша </w:t>
      </w:r>
      <w:r w:rsidRPr="00792479">
        <w:rPr>
          <w:rFonts w:ascii="Arial" w:eastAsiaTheme="minorEastAsia" w:hAnsi="Arial" w:cs="Arial"/>
          <w:b/>
          <w:lang w:val="kk-KZ" w:eastAsia="zh-CN"/>
        </w:rPr>
        <w:t>2025 жылы</w:t>
      </w:r>
      <w:r w:rsidRPr="00792479">
        <w:rPr>
          <w:rFonts w:ascii="Arial" w:eastAsiaTheme="minorEastAsia" w:hAnsi="Arial" w:cs="Arial"/>
          <w:bCs/>
          <w:lang w:val="kk-KZ" w:eastAsia="zh-CN"/>
        </w:rPr>
        <w:t xml:space="preserve"> өндірістік жарақаттану</w:t>
      </w:r>
      <w:r w:rsidR="00B9421E" w:rsidRPr="00792479">
        <w:rPr>
          <w:rFonts w:ascii="Arial" w:eastAsiaTheme="minorEastAsia" w:hAnsi="Arial" w:cs="Arial"/>
          <w:bCs/>
          <w:lang w:val="kk-KZ" w:eastAsia="zh-CN"/>
        </w:rPr>
        <w:t>шылық</w:t>
      </w:r>
      <w:r w:rsidRPr="00792479">
        <w:rPr>
          <w:rFonts w:ascii="Arial" w:eastAsiaTheme="minorEastAsia" w:hAnsi="Arial" w:cs="Arial"/>
          <w:bCs/>
          <w:lang w:val="kk-KZ" w:eastAsia="zh-CN"/>
        </w:rPr>
        <w:t xml:space="preserve"> 2024 жылдың ұқсас кезеңімен (1 251 жазатайым оқиға) салыстырғанда </w:t>
      </w:r>
      <w:r w:rsidRPr="00792479">
        <w:rPr>
          <w:rFonts w:ascii="Arial" w:eastAsiaTheme="minorEastAsia" w:hAnsi="Arial" w:cs="Arial"/>
          <w:b/>
          <w:lang w:val="kk-KZ" w:eastAsia="zh-CN"/>
        </w:rPr>
        <w:t>3%-ға</w:t>
      </w:r>
      <w:r w:rsidRPr="00792479">
        <w:rPr>
          <w:rFonts w:ascii="Arial" w:eastAsiaTheme="minorEastAsia" w:hAnsi="Arial" w:cs="Arial"/>
          <w:bCs/>
          <w:lang w:val="kk-KZ" w:eastAsia="zh-CN"/>
        </w:rPr>
        <w:t xml:space="preserve"> (1 214 жазатайым оқиға) төмендеген</w:t>
      </w:r>
      <w:r w:rsidR="00B9421E" w:rsidRPr="00792479">
        <w:rPr>
          <w:rFonts w:ascii="Arial" w:eastAsiaTheme="minorEastAsia" w:hAnsi="Arial" w:cs="Arial"/>
          <w:bCs/>
          <w:lang w:val="kk-KZ" w:eastAsia="zh-CN"/>
        </w:rPr>
        <w:t>. Осы оқиғаларда</w:t>
      </w:r>
      <w:r w:rsidRPr="00792479">
        <w:rPr>
          <w:rFonts w:ascii="Arial" w:eastAsiaTheme="minorEastAsia" w:hAnsi="Arial" w:cs="Arial"/>
          <w:bCs/>
          <w:lang w:val="kk-KZ" w:eastAsia="zh-CN"/>
        </w:rPr>
        <w:t xml:space="preserve"> 1 345 адам зардап шек</w:t>
      </w:r>
      <w:r w:rsidR="0042244D" w:rsidRPr="00792479">
        <w:rPr>
          <w:rFonts w:ascii="Arial" w:eastAsiaTheme="minorEastAsia" w:hAnsi="Arial" w:cs="Arial"/>
          <w:bCs/>
          <w:lang w:val="kk-KZ" w:eastAsia="zh-CN"/>
        </w:rPr>
        <w:t>кен</w:t>
      </w:r>
      <w:r w:rsidRPr="00792479">
        <w:rPr>
          <w:rFonts w:ascii="Arial" w:eastAsiaTheme="minorEastAsia" w:hAnsi="Arial" w:cs="Arial"/>
          <w:bCs/>
          <w:lang w:val="kk-KZ" w:eastAsia="zh-CN"/>
        </w:rPr>
        <w:t>, бұл 2024 жыл</w:t>
      </w:r>
      <w:r w:rsidR="0042244D" w:rsidRPr="00792479">
        <w:rPr>
          <w:rFonts w:ascii="Arial" w:eastAsiaTheme="minorEastAsia" w:hAnsi="Arial" w:cs="Arial"/>
          <w:bCs/>
          <w:lang w:val="kk-KZ" w:eastAsia="zh-CN"/>
        </w:rPr>
        <w:t>мен</w:t>
      </w:r>
      <w:r w:rsidRPr="00792479">
        <w:rPr>
          <w:rFonts w:ascii="Arial" w:eastAsiaTheme="minorEastAsia" w:hAnsi="Arial" w:cs="Arial"/>
          <w:bCs/>
          <w:lang w:val="kk-KZ" w:eastAsia="zh-CN"/>
        </w:rPr>
        <w:t xml:space="preserve"> </w:t>
      </w:r>
      <w:r w:rsidR="0042244D" w:rsidRPr="00792479">
        <w:rPr>
          <w:rFonts w:ascii="Arial" w:eastAsiaTheme="minorEastAsia" w:hAnsi="Arial" w:cs="Arial"/>
          <w:bCs/>
          <w:lang w:val="kk-KZ" w:eastAsia="zh-CN"/>
        </w:rPr>
        <w:t>салыстырғанда</w:t>
      </w:r>
      <w:r w:rsidRPr="00792479">
        <w:rPr>
          <w:rFonts w:ascii="Arial" w:eastAsiaTheme="minorEastAsia" w:hAnsi="Arial" w:cs="Arial"/>
          <w:bCs/>
          <w:lang w:val="kk-KZ" w:eastAsia="zh-CN"/>
        </w:rPr>
        <w:t xml:space="preserve"> (1 408 адам) </w:t>
      </w:r>
      <w:r w:rsidRPr="00792479">
        <w:rPr>
          <w:rFonts w:ascii="Arial" w:eastAsiaTheme="minorEastAsia" w:hAnsi="Arial" w:cs="Arial"/>
          <w:b/>
          <w:lang w:val="kk-KZ" w:eastAsia="zh-CN"/>
        </w:rPr>
        <w:t>4,5%-ға аз.</w:t>
      </w:r>
    </w:p>
    <w:p w14:paraId="4F1B1457" w14:textId="48BBFC7F" w:rsidR="00D95DE1" w:rsidRPr="00922007" w:rsidRDefault="00D95DE1" w:rsidP="00D95DE1">
      <w:pPr>
        <w:spacing w:after="0" w:line="240" w:lineRule="auto"/>
        <w:ind w:right="-567" w:firstLine="709"/>
        <w:jc w:val="both"/>
        <w:rPr>
          <w:rFonts w:ascii="Arial" w:eastAsiaTheme="minorEastAsia" w:hAnsi="Arial" w:cs="Arial"/>
          <w:bCs/>
          <w:lang w:val="kk-KZ" w:eastAsia="zh-CN"/>
        </w:rPr>
      </w:pPr>
      <w:r w:rsidRPr="00922007">
        <w:rPr>
          <w:rFonts w:ascii="Arial" w:eastAsiaTheme="minorEastAsia" w:hAnsi="Arial" w:cs="Arial"/>
          <w:b/>
          <w:lang w:val="kk-KZ" w:eastAsia="zh-CN"/>
        </w:rPr>
        <w:t>Аумақтық кәсіподақтар бірлестіктерінің</w:t>
      </w:r>
      <w:r w:rsidRPr="00922007">
        <w:rPr>
          <w:rFonts w:ascii="Arial" w:eastAsiaTheme="minorEastAsia" w:hAnsi="Arial" w:cs="Arial"/>
          <w:bCs/>
          <w:lang w:val="kk-KZ" w:eastAsia="zh-CN"/>
        </w:rPr>
        <w:t xml:space="preserve"> </w:t>
      </w:r>
      <w:r w:rsidRPr="00922007">
        <w:rPr>
          <w:rFonts w:ascii="Arial" w:eastAsiaTheme="minorEastAsia" w:hAnsi="Arial" w:cs="Arial"/>
          <w:b/>
          <w:lang w:val="kk-KZ" w:eastAsia="zh-CN"/>
        </w:rPr>
        <w:t>(бұдан әрі – АКБ) 2026 жылғы 1 қаңтардағы</w:t>
      </w:r>
      <w:r w:rsidRPr="00922007">
        <w:rPr>
          <w:rFonts w:ascii="Arial" w:eastAsiaTheme="minorEastAsia" w:hAnsi="Arial" w:cs="Arial"/>
          <w:bCs/>
          <w:lang w:val="kk-KZ" w:eastAsia="zh-CN"/>
        </w:rPr>
        <w:t xml:space="preserve"> ақпараты бойынша, республика кәсіпорындарында </w:t>
      </w:r>
      <w:r w:rsidR="00922007" w:rsidRPr="00922007">
        <w:rPr>
          <w:rFonts w:ascii="Arial" w:eastAsiaTheme="minorEastAsia" w:hAnsi="Arial" w:cs="Arial"/>
          <w:bCs/>
          <w:lang w:val="kk-KZ" w:eastAsia="zh-CN"/>
        </w:rPr>
        <w:t xml:space="preserve">өндірісте </w:t>
      </w:r>
      <w:r w:rsidRPr="00922007">
        <w:rPr>
          <w:rFonts w:ascii="Arial" w:eastAsiaTheme="minorEastAsia" w:hAnsi="Arial" w:cs="Arial"/>
          <w:bCs/>
          <w:lang w:val="kk-KZ" w:eastAsia="zh-CN"/>
        </w:rPr>
        <w:t>1 227 жазатайым оқиға тіркел</w:t>
      </w:r>
      <w:r w:rsidR="00922007" w:rsidRPr="00922007">
        <w:rPr>
          <w:rFonts w:ascii="Arial" w:eastAsiaTheme="minorEastAsia" w:hAnsi="Arial" w:cs="Arial"/>
          <w:bCs/>
          <w:lang w:val="kk-KZ" w:eastAsia="zh-CN"/>
        </w:rPr>
        <w:t>ген</w:t>
      </w:r>
      <w:r w:rsidRPr="00922007">
        <w:rPr>
          <w:rFonts w:ascii="Arial" w:eastAsiaTheme="minorEastAsia" w:hAnsi="Arial" w:cs="Arial"/>
          <w:bCs/>
          <w:lang w:val="kk-KZ" w:eastAsia="zh-CN"/>
        </w:rPr>
        <w:t xml:space="preserve">, бұл 2024 жылғы көрсеткіштен (1 182) 3,8%-ға жоғары. </w:t>
      </w:r>
      <w:r w:rsidR="00922007" w:rsidRPr="00922007">
        <w:rPr>
          <w:rFonts w:ascii="Arial" w:eastAsiaTheme="minorEastAsia" w:hAnsi="Arial" w:cs="Arial"/>
          <w:bCs/>
          <w:lang w:val="kk-KZ" w:eastAsia="zh-CN"/>
        </w:rPr>
        <w:t>Соның салдарынан</w:t>
      </w:r>
      <w:r w:rsidRPr="00922007">
        <w:rPr>
          <w:rFonts w:ascii="Arial" w:eastAsiaTheme="minorEastAsia" w:hAnsi="Arial" w:cs="Arial"/>
          <w:bCs/>
          <w:lang w:val="kk-KZ" w:eastAsia="zh-CN"/>
        </w:rPr>
        <w:t xml:space="preserve"> 1 353 адам зардап шек</w:t>
      </w:r>
      <w:r w:rsidR="00922007" w:rsidRPr="00922007">
        <w:rPr>
          <w:rFonts w:ascii="Arial" w:eastAsiaTheme="minorEastAsia" w:hAnsi="Arial" w:cs="Arial"/>
          <w:bCs/>
          <w:lang w:val="kk-KZ" w:eastAsia="zh-CN"/>
        </w:rPr>
        <w:t>кен</w:t>
      </w:r>
      <w:r w:rsidRPr="00922007">
        <w:rPr>
          <w:rFonts w:ascii="Arial" w:eastAsiaTheme="minorEastAsia" w:hAnsi="Arial" w:cs="Arial"/>
          <w:bCs/>
          <w:lang w:val="kk-KZ" w:eastAsia="zh-CN"/>
        </w:rPr>
        <w:t>, бұл 2024 жылғы көрсеткіштен (2024 жылы – 1 304 адам) 3,8%-ға жоғары</w:t>
      </w:r>
      <w:r w:rsidR="00922007" w:rsidRPr="00922007">
        <w:rPr>
          <w:rFonts w:ascii="Arial" w:eastAsiaTheme="minorEastAsia" w:hAnsi="Arial" w:cs="Arial"/>
          <w:bCs/>
          <w:lang w:val="kk-KZ" w:eastAsia="zh-CN"/>
        </w:rPr>
        <w:t>.</w:t>
      </w:r>
      <w:r w:rsidRPr="00922007">
        <w:rPr>
          <w:rFonts w:ascii="Arial" w:eastAsiaTheme="minorEastAsia" w:hAnsi="Arial" w:cs="Arial"/>
          <w:bCs/>
          <w:lang w:val="kk-KZ" w:eastAsia="zh-CN"/>
        </w:rPr>
        <w:t xml:space="preserve"> </w:t>
      </w:r>
      <w:r w:rsidR="00922007" w:rsidRPr="00922007">
        <w:rPr>
          <w:rFonts w:ascii="Arial" w:eastAsiaTheme="minorEastAsia" w:hAnsi="Arial" w:cs="Arial"/>
          <w:bCs/>
          <w:lang w:val="kk-KZ" w:eastAsia="zh-CN"/>
        </w:rPr>
        <w:t>О</w:t>
      </w:r>
      <w:r w:rsidRPr="00922007">
        <w:rPr>
          <w:rFonts w:ascii="Arial" w:eastAsiaTheme="minorEastAsia" w:hAnsi="Arial" w:cs="Arial"/>
          <w:bCs/>
          <w:lang w:val="kk-KZ" w:eastAsia="zh-CN"/>
        </w:rPr>
        <w:t xml:space="preserve">ның ішінде 2025 жылы 181 </w:t>
      </w:r>
      <w:r w:rsidR="00922007" w:rsidRPr="00922007">
        <w:rPr>
          <w:rFonts w:ascii="Arial" w:eastAsiaTheme="minorEastAsia" w:hAnsi="Arial" w:cs="Arial"/>
          <w:bCs/>
          <w:lang w:val="kk-KZ" w:eastAsia="zh-CN"/>
        </w:rPr>
        <w:t>оқиға</w:t>
      </w:r>
      <w:r w:rsidRPr="00922007">
        <w:rPr>
          <w:rFonts w:ascii="Arial" w:eastAsiaTheme="minorEastAsia" w:hAnsi="Arial" w:cs="Arial"/>
          <w:bCs/>
          <w:lang w:val="kk-KZ" w:eastAsia="zh-CN"/>
        </w:rPr>
        <w:t xml:space="preserve"> өліммен аяқтал</w:t>
      </w:r>
      <w:r w:rsidR="00922007" w:rsidRPr="00922007">
        <w:rPr>
          <w:rFonts w:ascii="Arial" w:eastAsiaTheme="minorEastAsia" w:hAnsi="Arial" w:cs="Arial"/>
          <w:bCs/>
          <w:lang w:val="kk-KZ" w:eastAsia="zh-CN"/>
        </w:rPr>
        <w:t>ған</w:t>
      </w:r>
      <w:r w:rsidRPr="00922007">
        <w:rPr>
          <w:rFonts w:ascii="Arial" w:eastAsiaTheme="minorEastAsia" w:hAnsi="Arial" w:cs="Arial"/>
          <w:bCs/>
          <w:lang w:val="kk-KZ" w:eastAsia="zh-CN"/>
        </w:rPr>
        <w:t>, бұл 2024 жылғы көрсеткіштен (188) 3,7%-ға төмен.</w:t>
      </w:r>
    </w:p>
    <w:p w14:paraId="64D6F9D9" w14:textId="1AC598FF" w:rsidR="00D95DE1" w:rsidRPr="00C92231" w:rsidRDefault="00922007" w:rsidP="00D95DE1">
      <w:pPr>
        <w:spacing w:after="0" w:line="240" w:lineRule="auto"/>
        <w:ind w:right="-567" w:firstLine="709"/>
        <w:jc w:val="both"/>
        <w:rPr>
          <w:rFonts w:ascii="Arial" w:eastAsiaTheme="minorEastAsia" w:hAnsi="Arial" w:cs="Arial"/>
          <w:bCs/>
          <w:lang w:val="kk-KZ" w:eastAsia="zh-CN"/>
        </w:rPr>
      </w:pPr>
      <w:r w:rsidRPr="00C92231">
        <w:rPr>
          <w:rFonts w:ascii="Arial" w:eastAsiaTheme="minorEastAsia" w:hAnsi="Arial" w:cs="Arial"/>
          <w:bCs/>
          <w:lang w:val="kk-KZ" w:eastAsia="zh-CN"/>
        </w:rPr>
        <w:t>Т</w:t>
      </w:r>
      <w:r w:rsidR="00D95DE1" w:rsidRPr="00C92231">
        <w:rPr>
          <w:rFonts w:ascii="Arial" w:eastAsiaTheme="minorEastAsia" w:hAnsi="Arial" w:cs="Arial"/>
          <w:bCs/>
          <w:lang w:val="kk-KZ" w:eastAsia="zh-CN"/>
        </w:rPr>
        <w:t xml:space="preserve">іркелген 1 227 жазатайым оқиғаның ішінде кәсіподақ ұйымдары бар кәсіпорындарда жазатайым оқиғалар санының аздап төмендеуі байқалады (0,5%-ға </w:t>
      </w:r>
      <w:r w:rsidR="00C92231" w:rsidRPr="00C92231">
        <w:rPr>
          <w:rFonts w:ascii="Arial" w:eastAsiaTheme="minorEastAsia" w:hAnsi="Arial" w:cs="Arial"/>
          <w:bCs/>
          <w:lang w:val="kk-KZ" w:eastAsia="zh-CN"/>
        </w:rPr>
        <w:t>:</w:t>
      </w:r>
      <w:r w:rsidR="00D95DE1" w:rsidRPr="00C92231">
        <w:rPr>
          <w:rFonts w:ascii="Arial" w:eastAsiaTheme="minorEastAsia" w:hAnsi="Arial" w:cs="Arial"/>
          <w:bCs/>
          <w:lang w:val="kk-KZ" w:eastAsia="zh-CN"/>
        </w:rPr>
        <w:t xml:space="preserve"> 2025 жылы</w:t>
      </w:r>
      <w:r w:rsidR="00C92231" w:rsidRPr="00C92231">
        <w:rPr>
          <w:rFonts w:ascii="Arial" w:eastAsiaTheme="minorEastAsia" w:hAnsi="Arial" w:cs="Arial"/>
          <w:bCs/>
          <w:lang w:val="kk-KZ" w:eastAsia="zh-CN"/>
        </w:rPr>
        <w:t xml:space="preserve"> -572, </w:t>
      </w:r>
      <w:r w:rsidR="00D95DE1" w:rsidRPr="00C92231">
        <w:rPr>
          <w:rFonts w:ascii="Arial" w:eastAsiaTheme="minorEastAsia" w:hAnsi="Arial" w:cs="Arial"/>
          <w:bCs/>
          <w:lang w:val="kk-KZ" w:eastAsia="zh-CN"/>
        </w:rPr>
        <w:t>2024 жылы 374). Сондай-ақ кәсіподақтар жұмыс істейтін кәсіпорындарында зардап шеккендер саны</w:t>
      </w:r>
      <w:r w:rsidR="00C92231" w:rsidRPr="00C92231">
        <w:rPr>
          <w:rFonts w:ascii="Arial" w:eastAsiaTheme="minorEastAsia" w:hAnsi="Arial" w:cs="Arial"/>
          <w:bCs/>
          <w:lang w:val="kk-KZ" w:eastAsia="zh-CN"/>
        </w:rPr>
        <w:t xml:space="preserve"> </w:t>
      </w:r>
      <w:r w:rsidR="00D95DE1" w:rsidRPr="00C92231">
        <w:rPr>
          <w:rFonts w:ascii="Arial" w:eastAsiaTheme="minorEastAsia" w:hAnsi="Arial" w:cs="Arial"/>
          <w:bCs/>
          <w:lang w:val="kk-KZ" w:eastAsia="zh-CN"/>
        </w:rPr>
        <w:t xml:space="preserve">7,9%-ға </w:t>
      </w:r>
      <w:r w:rsidR="00C92231" w:rsidRPr="00C92231">
        <w:rPr>
          <w:rFonts w:ascii="Arial" w:eastAsiaTheme="minorEastAsia" w:hAnsi="Arial" w:cs="Arial"/>
          <w:bCs/>
          <w:lang w:val="kk-KZ" w:eastAsia="zh-CN"/>
        </w:rPr>
        <w:t xml:space="preserve">төмендеген </w:t>
      </w:r>
      <w:r w:rsidR="00D95DE1" w:rsidRPr="00C92231">
        <w:rPr>
          <w:rFonts w:ascii="Arial" w:eastAsiaTheme="minorEastAsia" w:hAnsi="Arial" w:cs="Arial"/>
          <w:bCs/>
          <w:lang w:val="kk-KZ" w:eastAsia="zh-CN"/>
        </w:rPr>
        <w:t>(2024 жылы 394 адам)</w:t>
      </w:r>
      <w:r w:rsidR="00C92231" w:rsidRPr="00C92231">
        <w:rPr>
          <w:rFonts w:ascii="Arial" w:eastAsiaTheme="minorEastAsia" w:hAnsi="Arial" w:cs="Arial"/>
          <w:bCs/>
          <w:lang w:val="kk-KZ" w:eastAsia="zh-CN"/>
        </w:rPr>
        <w:t xml:space="preserve">.  Сонымен қатар </w:t>
      </w:r>
      <w:r w:rsidR="00D95DE1" w:rsidRPr="00C92231">
        <w:rPr>
          <w:rFonts w:ascii="Arial" w:eastAsiaTheme="minorEastAsia" w:hAnsi="Arial" w:cs="Arial"/>
          <w:bCs/>
          <w:lang w:val="kk-KZ" w:eastAsia="zh-CN"/>
        </w:rPr>
        <w:t xml:space="preserve">2025 жылы кәсіподақ </w:t>
      </w:r>
      <w:r w:rsidR="00C92231" w:rsidRPr="00C92231">
        <w:rPr>
          <w:rFonts w:ascii="Arial" w:eastAsiaTheme="minorEastAsia" w:hAnsi="Arial" w:cs="Arial"/>
          <w:bCs/>
          <w:lang w:val="kk-KZ" w:eastAsia="zh-CN"/>
        </w:rPr>
        <w:t xml:space="preserve">ұйымдары бар </w:t>
      </w:r>
      <w:r w:rsidR="00D95DE1" w:rsidRPr="00C92231">
        <w:rPr>
          <w:rFonts w:ascii="Arial" w:eastAsiaTheme="minorEastAsia" w:hAnsi="Arial" w:cs="Arial"/>
          <w:bCs/>
          <w:lang w:val="kk-KZ" w:eastAsia="zh-CN"/>
        </w:rPr>
        <w:t>кәсіпорында</w:t>
      </w:r>
      <w:r w:rsidR="00C92231" w:rsidRPr="00C92231">
        <w:rPr>
          <w:rFonts w:ascii="Arial" w:eastAsiaTheme="minorEastAsia" w:hAnsi="Arial" w:cs="Arial"/>
          <w:bCs/>
          <w:lang w:val="kk-KZ" w:eastAsia="zh-CN"/>
        </w:rPr>
        <w:t>ғы</w:t>
      </w:r>
      <w:r w:rsidR="00D95DE1" w:rsidRPr="00C92231">
        <w:rPr>
          <w:rFonts w:ascii="Arial" w:eastAsiaTheme="minorEastAsia" w:hAnsi="Arial" w:cs="Arial"/>
          <w:bCs/>
          <w:lang w:val="kk-KZ" w:eastAsia="zh-CN"/>
        </w:rPr>
        <w:t xml:space="preserve"> өлім</w:t>
      </w:r>
      <w:r w:rsidR="00C92231" w:rsidRPr="00C92231">
        <w:rPr>
          <w:rFonts w:ascii="Arial" w:eastAsiaTheme="minorEastAsia" w:hAnsi="Arial" w:cs="Arial"/>
          <w:bCs/>
          <w:lang w:val="kk-KZ" w:eastAsia="zh-CN"/>
        </w:rPr>
        <w:t>мен аяқталған оқиғалар саны</w:t>
      </w:r>
      <w:r w:rsidR="00D95DE1" w:rsidRPr="00C92231">
        <w:rPr>
          <w:rFonts w:ascii="Arial" w:eastAsiaTheme="minorEastAsia" w:hAnsi="Arial" w:cs="Arial"/>
          <w:bCs/>
          <w:lang w:val="kk-KZ" w:eastAsia="zh-CN"/>
        </w:rPr>
        <w:t xml:space="preserve"> 7,9%-ға </w:t>
      </w:r>
      <w:r w:rsidR="00C92231" w:rsidRPr="00C92231">
        <w:rPr>
          <w:rFonts w:ascii="Arial" w:eastAsiaTheme="minorEastAsia" w:hAnsi="Arial" w:cs="Arial"/>
          <w:bCs/>
          <w:lang w:val="kk-KZ" w:eastAsia="zh-CN"/>
        </w:rPr>
        <w:t>өскен (2025 жылы – 41 адам, 2024 жылы -38 адам)</w:t>
      </w:r>
      <w:r w:rsidR="00D95DE1" w:rsidRPr="00C92231">
        <w:rPr>
          <w:rFonts w:ascii="Arial" w:eastAsiaTheme="minorEastAsia" w:hAnsi="Arial" w:cs="Arial"/>
          <w:bCs/>
          <w:lang w:val="kk-KZ" w:eastAsia="zh-CN"/>
        </w:rPr>
        <w:t>.</w:t>
      </w:r>
    </w:p>
    <w:p w14:paraId="263BD82B" w14:textId="078C41EA" w:rsidR="00D95DE1" w:rsidRPr="00C376DF" w:rsidRDefault="00D95DE1" w:rsidP="00D95DE1">
      <w:pPr>
        <w:spacing w:after="0" w:line="240" w:lineRule="auto"/>
        <w:ind w:right="-567" w:firstLine="709"/>
        <w:jc w:val="both"/>
        <w:rPr>
          <w:rFonts w:ascii="Arial" w:eastAsiaTheme="minorEastAsia" w:hAnsi="Arial" w:cs="Arial"/>
          <w:bCs/>
          <w:lang w:val="kk-KZ" w:eastAsia="zh-CN"/>
        </w:rPr>
      </w:pPr>
      <w:r w:rsidRPr="00C376DF">
        <w:rPr>
          <w:rFonts w:ascii="Arial" w:eastAsiaTheme="minorEastAsia" w:hAnsi="Arial" w:cs="Arial"/>
          <w:bCs/>
          <w:lang w:val="kk-KZ" w:eastAsia="zh-CN"/>
        </w:rPr>
        <w:t>Өндірістегі жазатайым оқиғалар</w:t>
      </w:r>
      <w:r w:rsidR="00C92231" w:rsidRPr="00C376DF">
        <w:rPr>
          <w:rFonts w:ascii="Arial" w:eastAsiaTheme="minorEastAsia" w:hAnsi="Arial" w:cs="Arial"/>
          <w:bCs/>
          <w:lang w:val="kk-KZ" w:eastAsia="zh-CN"/>
        </w:rPr>
        <w:t>д</w:t>
      </w:r>
      <w:r w:rsidRPr="00C376DF">
        <w:rPr>
          <w:rFonts w:ascii="Arial" w:eastAsiaTheme="minorEastAsia" w:hAnsi="Arial" w:cs="Arial"/>
          <w:bCs/>
          <w:lang w:val="kk-KZ" w:eastAsia="zh-CN"/>
        </w:rPr>
        <w:t xml:space="preserve">а жүргізілген талдау </w:t>
      </w:r>
      <w:r w:rsidR="00C92231" w:rsidRPr="00C376DF">
        <w:rPr>
          <w:rFonts w:ascii="Arial" w:eastAsiaTheme="minorEastAsia" w:hAnsi="Arial" w:cs="Arial"/>
          <w:bCs/>
          <w:lang w:val="kk-KZ" w:eastAsia="zh-CN"/>
        </w:rPr>
        <w:t>нәтижесінде</w:t>
      </w:r>
      <w:r w:rsidRPr="00C376DF">
        <w:rPr>
          <w:rFonts w:ascii="Arial" w:eastAsiaTheme="minorEastAsia" w:hAnsi="Arial" w:cs="Arial"/>
          <w:bCs/>
          <w:lang w:val="kk-KZ" w:eastAsia="zh-CN"/>
        </w:rPr>
        <w:t xml:space="preserve">, жұмыс берушінің кінәсі 50%-дан жоғары </w:t>
      </w:r>
      <w:r w:rsidR="00C92231" w:rsidRPr="00C376DF">
        <w:rPr>
          <w:rFonts w:ascii="Arial" w:eastAsiaTheme="minorEastAsia" w:hAnsi="Arial" w:cs="Arial"/>
          <w:bCs/>
          <w:lang w:val="kk-KZ" w:eastAsia="zh-CN"/>
        </w:rPr>
        <w:t>деп танылған</w:t>
      </w:r>
      <w:r w:rsidRPr="00C376DF">
        <w:rPr>
          <w:rFonts w:ascii="Arial" w:eastAsiaTheme="minorEastAsia" w:hAnsi="Arial" w:cs="Arial"/>
          <w:bCs/>
          <w:lang w:val="kk-KZ" w:eastAsia="zh-CN"/>
        </w:rPr>
        <w:t xml:space="preserve"> 838 жазатайым оқиғаның ішінде ҚР КФ кәсіподақтары</w:t>
      </w:r>
      <w:r w:rsidR="00C92231" w:rsidRPr="00C376DF">
        <w:rPr>
          <w:rFonts w:ascii="Arial" w:eastAsiaTheme="minorEastAsia" w:hAnsi="Arial" w:cs="Arial"/>
          <w:bCs/>
          <w:lang w:val="kk-KZ" w:eastAsia="zh-CN"/>
        </w:rPr>
        <w:t xml:space="preserve"> бар </w:t>
      </w:r>
      <w:r w:rsidRPr="00C376DF">
        <w:rPr>
          <w:rFonts w:ascii="Arial" w:eastAsiaTheme="minorEastAsia" w:hAnsi="Arial" w:cs="Arial"/>
          <w:bCs/>
          <w:lang w:val="kk-KZ" w:eastAsia="zh-CN"/>
        </w:rPr>
        <w:t xml:space="preserve"> кәсіпорындарда 302 жағдай орын алған</w:t>
      </w:r>
      <w:r w:rsidR="00C92231" w:rsidRPr="00C376DF">
        <w:rPr>
          <w:rFonts w:ascii="Arial" w:eastAsiaTheme="minorEastAsia" w:hAnsi="Arial" w:cs="Arial"/>
          <w:bCs/>
          <w:lang w:val="kk-KZ" w:eastAsia="zh-CN"/>
        </w:rPr>
        <w:t>ы анықталды</w:t>
      </w:r>
      <w:r w:rsidRPr="00C376DF">
        <w:rPr>
          <w:rFonts w:ascii="Arial" w:eastAsiaTheme="minorEastAsia" w:hAnsi="Arial" w:cs="Arial"/>
          <w:bCs/>
          <w:lang w:val="kk-KZ" w:eastAsia="zh-CN"/>
        </w:rPr>
        <w:t>, бұл</w:t>
      </w:r>
      <w:r w:rsidR="00C92231" w:rsidRPr="00C376DF">
        <w:rPr>
          <w:rFonts w:ascii="Arial" w:eastAsiaTheme="minorEastAsia" w:hAnsi="Arial" w:cs="Arial"/>
          <w:bCs/>
          <w:lang w:val="kk-KZ" w:eastAsia="zh-CN"/>
        </w:rPr>
        <w:t xml:space="preserve"> жалпы көрсеткіштің </w:t>
      </w:r>
      <w:r w:rsidRPr="00C376DF">
        <w:rPr>
          <w:rFonts w:ascii="Arial" w:eastAsiaTheme="minorEastAsia" w:hAnsi="Arial" w:cs="Arial"/>
          <w:bCs/>
          <w:lang w:val="kk-KZ" w:eastAsia="zh-CN"/>
        </w:rPr>
        <w:t>36%-</w:t>
      </w:r>
      <w:r w:rsidR="00C92231" w:rsidRPr="00C376DF">
        <w:rPr>
          <w:rFonts w:ascii="Arial" w:eastAsiaTheme="minorEastAsia" w:hAnsi="Arial" w:cs="Arial"/>
          <w:bCs/>
          <w:lang w:val="kk-KZ" w:eastAsia="zh-CN"/>
        </w:rPr>
        <w:t>ын</w:t>
      </w:r>
      <w:r w:rsidRPr="00C376DF">
        <w:rPr>
          <w:rFonts w:ascii="Arial" w:eastAsiaTheme="minorEastAsia" w:hAnsi="Arial" w:cs="Arial"/>
          <w:bCs/>
          <w:lang w:val="kk-KZ" w:eastAsia="zh-CN"/>
        </w:rPr>
        <w:t xml:space="preserve"> құрайды. </w:t>
      </w:r>
      <w:r w:rsidR="00C376DF" w:rsidRPr="00C376DF">
        <w:rPr>
          <w:rFonts w:ascii="Arial" w:eastAsiaTheme="minorEastAsia" w:hAnsi="Arial" w:cs="Arial"/>
          <w:bCs/>
          <w:lang w:val="kk-KZ" w:eastAsia="zh-CN"/>
        </w:rPr>
        <w:t xml:space="preserve">Айта кету қажет, </w:t>
      </w:r>
      <w:r w:rsidRPr="00C376DF">
        <w:rPr>
          <w:rFonts w:ascii="Arial" w:eastAsiaTheme="minorEastAsia" w:hAnsi="Arial" w:cs="Arial"/>
          <w:bCs/>
          <w:lang w:val="kk-KZ" w:eastAsia="zh-CN"/>
        </w:rPr>
        <w:t xml:space="preserve">2025 жылы кәсіподақтар жұмыс істейтін кәсіпорындарда орын алған 372 </w:t>
      </w:r>
      <w:r w:rsidR="00C92231" w:rsidRPr="00C376DF">
        <w:rPr>
          <w:rFonts w:ascii="Arial" w:eastAsiaTheme="minorEastAsia" w:hAnsi="Arial" w:cs="Arial"/>
          <w:bCs/>
          <w:lang w:val="kk-KZ" w:eastAsia="zh-CN"/>
        </w:rPr>
        <w:t xml:space="preserve">жазатайым оқиғаның </w:t>
      </w:r>
      <w:r w:rsidRPr="00C376DF">
        <w:rPr>
          <w:rFonts w:ascii="Arial" w:eastAsiaTheme="minorEastAsia" w:hAnsi="Arial" w:cs="Arial"/>
          <w:bCs/>
          <w:lang w:val="kk-KZ" w:eastAsia="zh-CN"/>
        </w:rPr>
        <w:t xml:space="preserve"> 302-</w:t>
      </w:r>
      <w:r w:rsidR="00C92231" w:rsidRPr="00C376DF">
        <w:rPr>
          <w:rFonts w:ascii="Arial" w:eastAsiaTheme="minorEastAsia" w:hAnsi="Arial" w:cs="Arial"/>
          <w:bCs/>
          <w:lang w:val="kk-KZ" w:eastAsia="zh-CN"/>
        </w:rPr>
        <w:t>жағдайында</w:t>
      </w:r>
      <w:r w:rsidRPr="00C376DF">
        <w:rPr>
          <w:rFonts w:ascii="Arial" w:eastAsiaTheme="minorEastAsia" w:hAnsi="Arial" w:cs="Arial"/>
          <w:bCs/>
          <w:lang w:val="kk-KZ" w:eastAsia="zh-CN"/>
        </w:rPr>
        <w:t xml:space="preserve"> (81%) жұмыс берушінің кінәсі </w:t>
      </w:r>
      <w:r w:rsidR="00C376DF" w:rsidRPr="00C376DF">
        <w:rPr>
          <w:rFonts w:ascii="Arial" w:eastAsiaTheme="minorEastAsia" w:hAnsi="Arial" w:cs="Arial"/>
          <w:bCs/>
          <w:lang w:val="kk-KZ" w:eastAsia="zh-CN"/>
        </w:rPr>
        <w:t>анықталған</w:t>
      </w:r>
      <w:r w:rsidRPr="00C376DF">
        <w:rPr>
          <w:rFonts w:ascii="Arial" w:eastAsiaTheme="minorEastAsia" w:hAnsi="Arial" w:cs="Arial"/>
          <w:bCs/>
          <w:lang w:val="kk-KZ" w:eastAsia="zh-CN"/>
        </w:rPr>
        <w:t>.</w:t>
      </w:r>
    </w:p>
    <w:p w14:paraId="1F5D8A21" w14:textId="2DE9118E" w:rsidR="00D95DE1" w:rsidRPr="006251B1" w:rsidRDefault="00D95DE1" w:rsidP="00D95DE1">
      <w:pPr>
        <w:spacing w:after="0" w:line="240" w:lineRule="auto"/>
        <w:ind w:right="-567" w:firstLine="709"/>
        <w:jc w:val="both"/>
        <w:rPr>
          <w:rFonts w:ascii="Arial" w:eastAsiaTheme="minorEastAsia" w:hAnsi="Arial" w:cs="Arial"/>
          <w:bCs/>
          <w:lang w:val="kk-KZ" w:eastAsia="zh-CN"/>
        </w:rPr>
      </w:pPr>
      <w:r w:rsidRPr="006251B1">
        <w:rPr>
          <w:rFonts w:ascii="Arial" w:eastAsiaTheme="minorEastAsia" w:hAnsi="Arial" w:cs="Arial"/>
          <w:bCs/>
          <w:lang w:val="kk-KZ" w:eastAsia="zh-CN"/>
        </w:rPr>
        <w:t xml:space="preserve">ҚР ЕХӘҚМ деректері мен кәсіподақ мониторингі арасындағы </w:t>
      </w:r>
      <w:r w:rsidR="006251B1" w:rsidRPr="006251B1">
        <w:rPr>
          <w:rFonts w:ascii="Arial" w:eastAsiaTheme="minorEastAsia" w:hAnsi="Arial" w:cs="Arial"/>
          <w:bCs/>
          <w:lang w:val="kk-KZ" w:eastAsia="zh-CN"/>
        </w:rPr>
        <w:t>сандық айырмашылықтар</w:t>
      </w:r>
      <w:r w:rsidRPr="006251B1">
        <w:rPr>
          <w:rFonts w:ascii="Arial" w:eastAsiaTheme="minorEastAsia" w:hAnsi="Arial" w:cs="Arial"/>
          <w:bCs/>
          <w:lang w:val="kk-KZ" w:eastAsia="zh-CN"/>
        </w:rPr>
        <w:t xml:space="preserve"> (мысалы, 2025 жылғы жазатайым оқиғалар саны </w:t>
      </w:r>
      <w:r w:rsidR="006251B1" w:rsidRPr="006251B1">
        <w:rPr>
          <w:rFonts w:ascii="Arial" w:eastAsiaTheme="minorEastAsia" w:hAnsi="Arial" w:cs="Arial"/>
          <w:bCs/>
          <w:lang w:val="kk-KZ" w:eastAsia="zh-CN"/>
        </w:rPr>
        <w:t>:</w:t>
      </w:r>
      <w:r w:rsidRPr="006251B1">
        <w:rPr>
          <w:rFonts w:ascii="Arial" w:eastAsiaTheme="minorEastAsia" w:hAnsi="Arial" w:cs="Arial"/>
          <w:bCs/>
          <w:lang w:val="kk-KZ" w:eastAsia="zh-CN"/>
        </w:rPr>
        <w:t xml:space="preserve"> 1214</w:t>
      </w:r>
      <w:r w:rsidR="006251B1" w:rsidRPr="006251B1">
        <w:rPr>
          <w:rFonts w:ascii="Arial" w:eastAsiaTheme="minorEastAsia" w:hAnsi="Arial" w:cs="Arial"/>
          <w:bCs/>
          <w:lang w:val="kk-KZ" w:eastAsia="zh-CN"/>
        </w:rPr>
        <w:t xml:space="preserve"> </w:t>
      </w:r>
      <w:r w:rsidR="006251B1" w:rsidRPr="006251B1">
        <w:rPr>
          <w:rFonts w:ascii="Arial" w:eastAsiaTheme="minorEastAsia" w:hAnsi="Arial" w:cs="Arial"/>
          <w:bCs/>
          <w:lang w:val="kk-KZ" w:eastAsia="zh-CN"/>
        </w:rPr>
        <w:lastRenderedPageBreak/>
        <w:t>және</w:t>
      </w:r>
      <w:r w:rsidRPr="006251B1">
        <w:rPr>
          <w:rFonts w:ascii="Arial" w:eastAsiaTheme="minorEastAsia" w:hAnsi="Arial" w:cs="Arial"/>
          <w:bCs/>
          <w:lang w:val="kk-KZ" w:eastAsia="zh-CN"/>
        </w:rPr>
        <w:t xml:space="preserve"> 1227) еңбек</w:t>
      </w:r>
      <w:r w:rsidR="006251B1" w:rsidRPr="006251B1">
        <w:rPr>
          <w:rFonts w:ascii="Arial" w:eastAsiaTheme="minorEastAsia" w:hAnsi="Arial" w:cs="Arial"/>
          <w:bCs/>
          <w:lang w:val="kk-KZ" w:eastAsia="zh-CN"/>
        </w:rPr>
        <w:t xml:space="preserve"> қауіпсіздігі</w:t>
      </w:r>
      <w:r w:rsidRPr="006251B1">
        <w:rPr>
          <w:rFonts w:ascii="Arial" w:eastAsiaTheme="minorEastAsia" w:hAnsi="Arial" w:cs="Arial"/>
          <w:bCs/>
          <w:lang w:val="kk-KZ" w:eastAsia="zh-CN"/>
        </w:rPr>
        <w:t xml:space="preserve"> саласындағы есепке алу мен статистика мәселе</w:t>
      </w:r>
      <w:r w:rsidR="006251B1" w:rsidRPr="006251B1">
        <w:rPr>
          <w:rFonts w:ascii="Arial" w:eastAsiaTheme="minorEastAsia" w:hAnsi="Arial" w:cs="Arial"/>
          <w:bCs/>
          <w:lang w:val="kk-KZ" w:eastAsia="zh-CN"/>
        </w:rPr>
        <w:t>лерінің бар екенін көрсетеді</w:t>
      </w:r>
      <w:r w:rsidRPr="006251B1">
        <w:rPr>
          <w:rFonts w:ascii="Arial" w:eastAsiaTheme="minorEastAsia" w:hAnsi="Arial" w:cs="Arial"/>
          <w:bCs/>
          <w:lang w:val="kk-KZ" w:eastAsia="zh-CN"/>
        </w:rPr>
        <w:t xml:space="preserve">. </w:t>
      </w:r>
    </w:p>
    <w:p w14:paraId="60E0B765" w14:textId="6D27E61B" w:rsidR="00D95DE1" w:rsidRPr="006251B1" w:rsidRDefault="00D95DE1" w:rsidP="00D95DE1">
      <w:pPr>
        <w:spacing w:after="0" w:line="240" w:lineRule="auto"/>
        <w:ind w:right="-567" w:firstLine="709"/>
        <w:jc w:val="both"/>
        <w:rPr>
          <w:rFonts w:ascii="Arial" w:eastAsiaTheme="minorEastAsia" w:hAnsi="Arial" w:cs="Arial"/>
          <w:bCs/>
          <w:lang w:eastAsia="zh-CN"/>
        </w:rPr>
      </w:pPr>
      <w:r w:rsidRPr="006251B1">
        <w:rPr>
          <w:rFonts w:ascii="Arial" w:eastAsiaTheme="minorEastAsia" w:hAnsi="Arial" w:cs="Arial"/>
          <w:bCs/>
          <w:lang w:eastAsia="zh-CN"/>
        </w:rPr>
        <w:t>Мысал ретінде келесі ақпаратқа назар аудар</w:t>
      </w:r>
      <w:r w:rsidR="006251B1" w:rsidRPr="006251B1">
        <w:rPr>
          <w:rFonts w:ascii="Arial" w:eastAsiaTheme="minorEastAsia" w:hAnsi="Arial" w:cs="Arial"/>
          <w:bCs/>
          <w:lang w:val="kk-KZ" w:eastAsia="zh-CN"/>
        </w:rPr>
        <w:t>у</w:t>
      </w:r>
      <w:r w:rsidRPr="006251B1">
        <w:rPr>
          <w:rFonts w:ascii="Arial" w:eastAsiaTheme="minorEastAsia" w:hAnsi="Arial" w:cs="Arial"/>
          <w:bCs/>
          <w:lang w:eastAsia="zh-CN"/>
        </w:rPr>
        <w:t xml:space="preserve">ға </w:t>
      </w:r>
      <w:r w:rsidR="006251B1" w:rsidRPr="006251B1">
        <w:rPr>
          <w:rFonts w:ascii="Arial" w:eastAsiaTheme="minorEastAsia" w:hAnsi="Arial" w:cs="Arial"/>
          <w:bCs/>
          <w:lang w:val="kk-KZ" w:eastAsia="zh-CN"/>
        </w:rPr>
        <w:t>болады</w:t>
      </w:r>
      <w:r w:rsidRPr="006251B1">
        <w:rPr>
          <w:rFonts w:ascii="Arial" w:eastAsiaTheme="minorEastAsia" w:hAnsi="Arial" w:cs="Arial"/>
          <w:bCs/>
          <w:lang w:eastAsia="zh-CN"/>
        </w:rPr>
        <w:t>:</w:t>
      </w:r>
    </w:p>
    <w:p w14:paraId="4572CAE4" w14:textId="77777777" w:rsidR="007B6D91" w:rsidRPr="006251B1" w:rsidRDefault="007B6D91" w:rsidP="00CB111B">
      <w:pPr>
        <w:spacing w:after="0"/>
        <w:ind w:left="567" w:right="-567"/>
        <w:jc w:val="center"/>
        <w:rPr>
          <w:rFonts w:ascii="Arial" w:eastAsiaTheme="minorEastAsia" w:hAnsi="Arial" w:cs="Arial"/>
          <w:b/>
          <w:lang w:eastAsia="zh-CN"/>
        </w:rPr>
      </w:pPr>
    </w:p>
    <w:tbl>
      <w:tblPr>
        <w:tblStyle w:val="2"/>
        <w:tblW w:w="9923" w:type="dxa"/>
        <w:tblInd w:w="-5" w:type="dxa"/>
        <w:tblLook w:val="04A0" w:firstRow="1" w:lastRow="0" w:firstColumn="1" w:lastColumn="0" w:noHBand="0" w:noVBand="1"/>
      </w:tblPr>
      <w:tblGrid>
        <w:gridCol w:w="2378"/>
        <w:gridCol w:w="2442"/>
        <w:gridCol w:w="2551"/>
        <w:gridCol w:w="2552"/>
      </w:tblGrid>
      <w:tr w:rsidR="004E1D3C" w:rsidRPr="006251B1" w14:paraId="3D264498" w14:textId="77777777" w:rsidTr="00475F76">
        <w:tc>
          <w:tcPr>
            <w:tcW w:w="2378" w:type="dxa"/>
            <w:vMerge w:val="restart"/>
          </w:tcPr>
          <w:p w14:paraId="6C2B0151" w14:textId="77777777" w:rsidR="004E1D3C" w:rsidRPr="006251B1" w:rsidRDefault="004E1D3C" w:rsidP="004E1D3C">
            <w:pPr>
              <w:jc w:val="center"/>
              <w:rPr>
                <w:rFonts w:ascii="Arial" w:hAnsi="Arial" w:cs="Arial"/>
                <w:b/>
                <w:sz w:val="28"/>
                <w:szCs w:val="28"/>
              </w:rPr>
            </w:pPr>
          </w:p>
          <w:p w14:paraId="18666F94" w14:textId="0B6CE8C8" w:rsidR="00B65B83" w:rsidRPr="006251B1" w:rsidRDefault="00B65B83" w:rsidP="004E1D3C">
            <w:pPr>
              <w:jc w:val="center"/>
              <w:rPr>
                <w:rFonts w:ascii="Arial" w:hAnsi="Arial" w:cs="Arial"/>
                <w:b/>
                <w:sz w:val="28"/>
                <w:szCs w:val="28"/>
              </w:rPr>
            </w:pPr>
          </w:p>
        </w:tc>
        <w:tc>
          <w:tcPr>
            <w:tcW w:w="7545" w:type="dxa"/>
            <w:gridSpan w:val="3"/>
          </w:tcPr>
          <w:p w14:paraId="2CD331B2" w14:textId="5BA1DBE9" w:rsidR="004E1D3C" w:rsidRPr="006251B1" w:rsidRDefault="004E1D3C" w:rsidP="004E1D3C">
            <w:pPr>
              <w:jc w:val="center"/>
              <w:rPr>
                <w:rFonts w:ascii="Arial" w:hAnsi="Arial" w:cs="Arial"/>
                <w:b/>
                <w:sz w:val="28"/>
                <w:szCs w:val="28"/>
                <w:lang w:val="kk-KZ"/>
              </w:rPr>
            </w:pPr>
            <w:r w:rsidRPr="006251B1">
              <w:rPr>
                <w:rFonts w:ascii="Arial" w:hAnsi="Arial" w:cs="Arial"/>
                <w:b/>
                <w:sz w:val="28"/>
                <w:szCs w:val="28"/>
              </w:rPr>
              <w:t xml:space="preserve">2024 </w:t>
            </w:r>
            <w:r w:rsidR="00A805CB" w:rsidRPr="006251B1">
              <w:rPr>
                <w:rFonts w:ascii="Arial" w:hAnsi="Arial" w:cs="Arial"/>
                <w:b/>
                <w:sz w:val="28"/>
                <w:szCs w:val="28"/>
                <w:lang w:val="kk-KZ"/>
              </w:rPr>
              <w:t>жыл</w:t>
            </w:r>
          </w:p>
        </w:tc>
      </w:tr>
      <w:tr w:rsidR="004E1D3C" w:rsidRPr="006251B1" w14:paraId="5C81E437" w14:textId="77777777" w:rsidTr="00475F76">
        <w:tc>
          <w:tcPr>
            <w:tcW w:w="2378" w:type="dxa"/>
            <w:vMerge/>
          </w:tcPr>
          <w:p w14:paraId="00224746" w14:textId="77777777" w:rsidR="004E1D3C" w:rsidRPr="006251B1" w:rsidRDefault="004E1D3C" w:rsidP="004E1D3C">
            <w:pPr>
              <w:jc w:val="center"/>
              <w:rPr>
                <w:rFonts w:ascii="Arial" w:hAnsi="Arial" w:cs="Arial"/>
                <w:b/>
                <w:sz w:val="28"/>
                <w:szCs w:val="28"/>
                <w:lang w:val="ru-KZ"/>
              </w:rPr>
            </w:pPr>
          </w:p>
        </w:tc>
        <w:tc>
          <w:tcPr>
            <w:tcW w:w="2442" w:type="dxa"/>
          </w:tcPr>
          <w:p w14:paraId="3E1509EB" w14:textId="4505B95E" w:rsidR="004E1D3C" w:rsidRPr="006251B1" w:rsidRDefault="00A805CB" w:rsidP="004E1D3C">
            <w:pPr>
              <w:jc w:val="center"/>
              <w:rPr>
                <w:rFonts w:ascii="Arial" w:hAnsi="Arial" w:cs="Arial"/>
                <w:b/>
                <w:sz w:val="28"/>
                <w:szCs w:val="28"/>
              </w:rPr>
            </w:pPr>
            <w:r w:rsidRPr="006251B1">
              <w:rPr>
                <w:rFonts w:ascii="Arial" w:hAnsi="Arial" w:cs="Arial"/>
                <w:b/>
                <w:sz w:val="28"/>
                <w:szCs w:val="28"/>
              </w:rPr>
              <w:t>Жазатайым оқиғалар саны</w:t>
            </w:r>
          </w:p>
        </w:tc>
        <w:tc>
          <w:tcPr>
            <w:tcW w:w="2551" w:type="dxa"/>
          </w:tcPr>
          <w:p w14:paraId="482A4CC5" w14:textId="78030217" w:rsidR="004E1D3C" w:rsidRPr="006251B1" w:rsidRDefault="00A805CB" w:rsidP="004E1D3C">
            <w:pPr>
              <w:jc w:val="center"/>
              <w:rPr>
                <w:rFonts w:ascii="Arial" w:hAnsi="Arial" w:cs="Arial"/>
                <w:b/>
                <w:sz w:val="28"/>
                <w:szCs w:val="28"/>
              </w:rPr>
            </w:pPr>
            <w:r w:rsidRPr="006251B1">
              <w:rPr>
                <w:rFonts w:ascii="Arial" w:hAnsi="Arial" w:cs="Arial"/>
                <w:b/>
                <w:sz w:val="28"/>
                <w:szCs w:val="28"/>
              </w:rPr>
              <w:t>Зардап шеккендер саны</w:t>
            </w:r>
          </w:p>
        </w:tc>
        <w:tc>
          <w:tcPr>
            <w:tcW w:w="2552" w:type="dxa"/>
          </w:tcPr>
          <w:p w14:paraId="19D005F9" w14:textId="515EB3C2" w:rsidR="004E1D3C" w:rsidRPr="006251B1" w:rsidRDefault="006251B1" w:rsidP="004E1D3C">
            <w:pPr>
              <w:jc w:val="center"/>
              <w:rPr>
                <w:rFonts w:ascii="Arial" w:hAnsi="Arial" w:cs="Arial"/>
                <w:b/>
                <w:sz w:val="28"/>
                <w:szCs w:val="28"/>
              </w:rPr>
            </w:pPr>
            <w:r w:rsidRPr="006251B1">
              <w:rPr>
                <w:rFonts w:ascii="Arial" w:hAnsi="Arial" w:cs="Arial"/>
                <w:b/>
                <w:sz w:val="28"/>
                <w:szCs w:val="28"/>
                <w:lang w:val="kk-KZ"/>
              </w:rPr>
              <w:t>Қайтыс болғандар</w:t>
            </w:r>
            <w:r w:rsidR="00A805CB" w:rsidRPr="006251B1">
              <w:rPr>
                <w:rFonts w:ascii="Arial" w:hAnsi="Arial" w:cs="Arial"/>
                <w:b/>
                <w:sz w:val="28"/>
                <w:szCs w:val="28"/>
              </w:rPr>
              <w:t xml:space="preserve"> саны</w:t>
            </w:r>
          </w:p>
        </w:tc>
      </w:tr>
      <w:tr w:rsidR="004E1D3C" w:rsidRPr="006251B1" w14:paraId="63235512" w14:textId="77777777" w:rsidTr="00475F76">
        <w:tc>
          <w:tcPr>
            <w:tcW w:w="2378" w:type="dxa"/>
          </w:tcPr>
          <w:p w14:paraId="7E1D0C1C" w14:textId="0880CDB5" w:rsidR="00475F76" w:rsidRPr="006251B1" w:rsidRDefault="00A805CB" w:rsidP="004E1D3C">
            <w:pPr>
              <w:rPr>
                <w:rFonts w:ascii="Arial" w:hAnsi="Arial" w:cs="Arial"/>
                <w:sz w:val="28"/>
                <w:szCs w:val="28"/>
              </w:rPr>
            </w:pPr>
            <w:r w:rsidRPr="006251B1">
              <w:rPr>
                <w:rFonts w:ascii="Arial" w:hAnsi="Arial" w:cs="Arial"/>
                <w:sz w:val="28"/>
                <w:szCs w:val="28"/>
              </w:rPr>
              <w:t xml:space="preserve">ҚР ЕХӘҚМ </w:t>
            </w:r>
          </w:p>
        </w:tc>
        <w:tc>
          <w:tcPr>
            <w:tcW w:w="2442" w:type="dxa"/>
          </w:tcPr>
          <w:p w14:paraId="3B669139" w14:textId="658D8CC8" w:rsidR="004E1D3C" w:rsidRPr="006251B1" w:rsidRDefault="004E1D3C" w:rsidP="004E1D3C">
            <w:pPr>
              <w:jc w:val="center"/>
              <w:rPr>
                <w:rFonts w:ascii="Arial" w:hAnsi="Arial" w:cs="Arial"/>
                <w:sz w:val="28"/>
                <w:szCs w:val="28"/>
              </w:rPr>
            </w:pPr>
            <w:r w:rsidRPr="006251B1">
              <w:rPr>
                <w:rFonts w:ascii="Arial" w:hAnsi="Arial" w:cs="Arial"/>
                <w:sz w:val="28"/>
                <w:szCs w:val="28"/>
              </w:rPr>
              <w:t>1</w:t>
            </w:r>
            <w:r w:rsidR="00475F76" w:rsidRPr="006251B1">
              <w:rPr>
                <w:rFonts w:ascii="Arial" w:hAnsi="Arial" w:cs="Arial"/>
                <w:sz w:val="28"/>
                <w:szCs w:val="28"/>
              </w:rPr>
              <w:t xml:space="preserve"> </w:t>
            </w:r>
            <w:r w:rsidRPr="006251B1">
              <w:rPr>
                <w:rFonts w:ascii="Arial" w:hAnsi="Arial" w:cs="Arial"/>
                <w:sz w:val="28"/>
                <w:szCs w:val="28"/>
              </w:rPr>
              <w:t>251</w:t>
            </w:r>
          </w:p>
        </w:tc>
        <w:tc>
          <w:tcPr>
            <w:tcW w:w="2551" w:type="dxa"/>
          </w:tcPr>
          <w:p w14:paraId="68DE05B5" w14:textId="2C78438B" w:rsidR="004E1D3C" w:rsidRPr="006251B1" w:rsidRDefault="004E1D3C" w:rsidP="004E1D3C">
            <w:pPr>
              <w:jc w:val="center"/>
              <w:rPr>
                <w:rFonts w:ascii="Arial" w:hAnsi="Arial" w:cs="Arial"/>
                <w:sz w:val="28"/>
                <w:szCs w:val="28"/>
              </w:rPr>
            </w:pPr>
            <w:r w:rsidRPr="006251B1">
              <w:rPr>
                <w:rFonts w:ascii="Arial" w:hAnsi="Arial" w:cs="Arial"/>
                <w:sz w:val="28"/>
                <w:szCs w:val="28"/>
              </w:rPr>
              <w:t>1</w:t>
            </w:r>
            <w:r w:rsidR="00475F76" w:rsidRPr="006251B1">
              <w:rPr>
                <w:rFonts w:ascii="Arial" w:hAnsi="Arial" w:cs="Arial"/>
                <w:sz w:val="28"/>
                <w:szCs w:val="28"/>
              </w:rPr>
              <w:t xml:space="preserve"> </w:t>
            </w:r>
            <w:r w:rsidRPr="006251B1">
              <w:rPr>
                <w:rFonts w:ascii="Arial" w:hAnsi="Arial" w:cs="Arial"/>
                <w:sz w:val="28"/>
                <w:szCs w:val="28"/>
              </w:rPr>
              <w:t>408</w:t>
            </w:r>
          </w:p>
        </w:tc>
        <w:tc>
          <w:tcPr>
            <w:tcW w:w="2552" w:type="dxa"/>
          </w:tcPr>
          <w:p w14:paraId="288DCDF7" w14:textId="77777777" w:rsidR="004E1D3C" w:rsidRPr="006251B1" w:rsidRDefault="004E1D3C" w:rsidP="004E1D3C">
            <w:pPr>
              <w:jc w:val="center"/>
              <w:rPr>
                <w:rFonts w:ascii="Arial" w:hAnsi="Arial" w:cs="Arial"/>
                <w:sz w:val="28"/>
                <w:szCs w:val="28"/>
              </w:rPr>
            </w:pPr>
            <w:r w:rsidRPr="006251B1">
              <w:rPr>
                <w:rFonts w:ascii="Arial" w:hAnsi="Arial" w:cs="Arial"/>
                <w:sz w:val="28"/>
                <w:szCs w:val="28"/>
              </w:rPr>
              <w:t>202</w:t>
            </w:r>
          </w:p>
        </w:tc>
      </w:tr>
      <w:tr w:rsidR="004E1D3C" w:rsidRPr="006251B1" w14:paraId="59E5180A" w14:textId="77777777" w:rsidTr="00475F76">
        <w:tc>
          <w:tcPr>
            <w:tcW w:w="2378" w:type="dxa"/>
          </w:tcPr>
          <w:p w14:paraId="5D83734C" w14:textId="6625251B" w:rsidR="00475F76" w:rsidRPr="006251B1" w:rsidRDefault="00A805CB" w:rsidP="004E1D3C">
            <w:pPr>
              <w:rPr>
                <w:rFonts w:ascii="Arial" w:hAnsi="Arial" w:cs="Arial"/>
                <w:sz w:val="28"/>
                <w:szCs w:val="28"/>
              </w:rPr>
            </w:pPr>
            <w:r w:rsidRPr="006251B1">
              <w:rPr>
                <w:rFonts w:ascii="Arial" w:hAnsi="Arial" w:cs="Arial"/>
                <w:sz w:val="28"/>
                <w:szCs w:val="28"/>
              </w:rPr>
              <w:t xml:space="preserve">ҚР Ұлттық статистика бюросы </w:t>
            </w:r>
          </w:p>
        </w:tc>
        <w:tc>
          <w:tcPr>
            <w:tcW w:w="2442" w:type="dxa"/>
          </w:tcPr>
          <w:p w14:paraId="16EB09B2" w14:textId="025EC893" w:rsidR="004E1D3C" w:rsidRPr="006251B1" w:rsidRDefault="004E1D3C" w:rsidP="004E1D3C">
            <w:pPr>
              <w:jc w:val="center"/>
              <w:rPr>
                <w:rFonts w:ascii="Arial" w:hAnsi="Arial" w:cs="Arial"/>
                <w:sz w:val="28"/>
                <w:szCs w:val="28"/>
              </w:rPr>
            </w:pPr>
            <w:r w:rsidRPr="006251B1">
              <w:rPr>
                <w:rFonts w:ascii="Arial" w:hAnsi="Arial" w:cs="Arial"/>
                <w:sz w:val="28"/>
                <w:szCs w:val="28"/>
              </w:rPr>
              <w:t>2</w:t>
            </w:r>
            <w:r w:rsidR="00475F76" w:rsidRPr="006251B1">
              <w:rPr>
                <w:rFonts w:ascii="Arial" w:hAnsi="Arial" w:cs="Arial"/>
                <w:sz w:val="28"/>
                <w:szCs w:val="28"/>
              </w:rPr>
              <w:t xml:space="preserve"> </w:t>
            </w:r>
            <w:r w:rsidRPr="006251B1">
              <w:rPr>
                <w:rFonts w:ascii="Arial" w:hAnsi="Arial" w:cs="Arial"/>
                <w:sz w:val="28"/>
                <w:szCs w:val="28"/>
              </w:rPr>
              <w:t>471</w:t>
            </w:r>
          </w:p>
        </w:tc>
        <w:tc>
          <w:tcPr>
            <w:tcW w:w="2551" w:type="dxa"/>
          </w:tcPr>
          <w:p w14:paraId="51DFB865" w14:textId="1CC3F9A4" w:rsidR="004E1D3C" w:rsidRPr="006251B1" w:rsidRDefault="004E1D3C" w:rsidP="004E1D3C">
            <w:pPr>
              <w:jc w:val="center"/>
              <w:rPr>
                <w:rFonts w:ascii="Arial" w:hAnsi="Arial" w:cs="Arial"/>
                <w:sz w:val="28"/>
                <w:szCs w:val="28"/>
                <w:lang w:val="ru-KZ"/>
              </w:rPr>
            </w:pPr>
            <w:r w:rsidRPr="006251B1">
              <w:rPr>
                <w:rFonts w:ascii="Arial" w:hAnsi="Arial" w:cs="Arial"/>
                <w:sz w:val="28"/>
                <w:szCs w:val="28"/>
              </w:rPr>
              <w:t>2</w:t>
            </w:r>
            <w:r w:rsidR="00475F76" w:rsidRPr="006251B1">
              <w:rPr>
                <w:rFonts w:ascii="Arial" w:hAnsi="Arial" w:cs="Arial"/>
                <w:sz w:val="28"/>
                <w:szCs w:val="28"/>
              </w:rPr>
              <w:t xml:space="preserve"> </w:t>
            </w:r>
            <w:r w:rsidRPr="006251B1">
              <w:rPr>
                <w:rFonts w:ascii="Arial" w:hAnsi="Arial" w:cs="Arial"/>
                <w:sz w:val="28"/>
                <w:szCs w:val="28"/>
              </w:rPr>
              <w:t>471</w:t>
            </w:r>
          </w:p>
        </w:tc>
        <w:tc>
          <w:tcPr>
            <w:tcW w:w="2552" w:type="dxa"/>
          </w:tcPr>
          <w:p w14:paraId="0EB1E684" w14:textId="77777777" w:rsidR="004E1D3C" w:rsidRPr="006251B1" w:rsidRDefault="004E1D3C" w:rsidP="004E1D3C">
            <w:pPr>
              <w:jc w:val="center"/>
              <w:rPr>
                <w:rFonts w:ascii="Arial" w:hAnsi="Arial" w:cs="Arial"/>
                <w:sz w:val="28"/>
                <w:szCs w:val="28"/>
              </w:rPr>
            </w:pPr>
            <w:r w:rsidRPr="006251B1">
              <w:rPr>
                <w:rFonts w:ascii="Arial" w:hAnsi="Arial" w:cs="Arial"/>
                <w:sz w:val="28"/>
                <w:szCs w:val="28"/>
              </w:rPr>
              <w:t>202</w:t>
            </w:r>
          </w:p>
        </w:tc>
      </w:tr>
      <w:tr w:rsidR="004E1D3C" w:rsidRPr="006251B1" w14:paraId="45FB6EBF" w14:textId="77777777" w:rsidTr="00475F76">
        <w:tc>
          <w:tcPr>
            <w:tcW w:w="2378" w:type="dxa"/>
          </w:tcPr>
          <w:p w14:paraId="44D8196A" w14:textId="75D1C2C0" w:rsidR="00475F76" w:rsidRPr="006251B1" w:rsidRDefault="00A805CB" w:rsidP="004E1D3C">
            <w:pPr>
              <w:rPr>
                <w:rFonts w:ascii="Arial" w:hAnsi="Arial" w:cs="Arial"/>
                <w:sz w:val="28"/>
                <w:szCs w:val="28"/>
              </w:rPr>
            </w:pPr>
            <w:r w:rsidRPr="006251B1">
              <w:rPr>
                <w:rFonts w:ascii="Arial" w:hAnsi="Arial" w:cs="Arial"/>
                <w:sz w:val="28"/>
                <w:szCs w:val="28"/>
              </w:rPr>
              <w:t xml:space="preserve">ҚР КФ АКБ </w:t>
            </w:r>
          </w:p>
        </w:tc>
        <w:tc>
          <w:tcPr>
            <w:tcW w:w="2442" w:type="dxa"/>
          </w:tcPr>
          <w:p w14:paraId="3153D2EC" w14:textId="094162CF" w:rsidR="004E1D3C" w:rsidRPr="006251B1" w:rsidRDefault="004E1D3C" w:rsidP="004E1D3C">
            <w:pPr>
              <w:jc w:val="center"/>
              <w:rPr>
                <w:rFonts w:ascii="Arial" w:hAnsi="Arial" w:cs="Arial"/>
                <w:sz w:val="28"/>
                <w:szCs w:val="28"/>
              </w:rPr>
            </w:pPr>
            <w:r w:rsidRPr="006251B1">
              <w:rPr>
                <w:rFonts w:ascii="Arial" w:hAnsi="Arial" w:cs="Arial"/>
                <w:sz w:val="28"/>
                <w:szCs w:val="28"/>
              </w:rPr>
              <w:t>1</w:t>
            </w:r>
            <w:r w:rsidR="00475F76" w:rsidRPr="006251B1">
              <w:rPr>
                <w:rFonts w:ascii="Arial" w:hAnsi="Arial" w:cs="Arial"/>
                <w:sz w:val="28"/>
                <w:szCs w:val="28"/>
              </w:rPr>
              <w:t xml:space="preserve"> </w:t>
            </w:r>
            <w:r w:rsidRPr="006251B1">
              <w:rPr>
                <w:rFonts w:ascii="Arial" w:hAnsi="Arial" w:cs="Arial"/>
                <w:sz w:val="28"/>
                <w:szCs w:val="28"/>
              </w:rPr>
              <w:t>222</w:t>
            </w:r>
          </w:p>
        </w:tc>
        <w:tc>
          <w:tcPr>
            <w:tcW w:w="2551" w:type="dxa"/>
          </w:tcPr>
          <w:p w14:paraId="77CF7249" w14:textId="254CBE1E" w:rsidR="004E1D3C" w:rsidRPr="006251B1" w:rsidRDefault="004E1D3C" w:rsidP="004E1D3C">
            <w:pPr>
              <w:jc w:val="center"/>
              <w:rPr>
                <w:rFonts w:ascii="Arial" w:hAnsi="Arial" w:cs="Arial"/>
                <w:sz w:val="28"/>
                <w:szCs w:val="28"/>
              </w:rPr>
            </w:pPr>
            <w:r w:rsidRPr="006251B1">
              <w:rPr>
                <w:rFonts w:ascii="Arial" w:hAnsi="Arial" w:cs="Arial"/>
                <w:sz w:val="28"/>
                <w:szCs w:val="28"/>
              </w:rPr>
              <w:t>1</w:t>
            </w:r>
            <w:r w:rsidR="00475F76" w:rsidRPr="006251B1">
              <w:rPr>
                <w:rFonts w:ascii="Arial" w:hAnsi="Arial" w:cs="Arial"/>
                <w:sz w:val="28"/>
                <w:szCs w:val="28"/>
              </w:rPr>
              <w:t xml:space="preserve"> </w:t>
            </w:r>
            <w:r w:rsidRPr="006251B1">
              <w:rPr>
                <w:rFonts w:ascii="Arial" w:hAnsi="Arial" w:cs="Arial"/>
                <w:sz w:val="28"/>
                <w:szCs w:val="28"/>
              </w:rPr>
              <w:t>345</w:t>
            </w:r>
          </w:p>
        </w:tc>
        <w:tc>
          <w:tcPr>
            <w:tcW w:w="2552" w:type="dxa"/>
          </w:tcPr>
          <w:p w14:paraId="6C605074" w14:textId="77777777" w:rsidR="004E1D3C" w:rsidRPr="006251B1" w:rsidRDefault="004E1D3C" w:rsidP="004E1D3C">
            <w:pPr>
              <w:jc w:val="center"/>
              <w:rPr>
                <w:rFonts w:ascii="Arial" w:hAnsi="Arial" w:cs="Arial"/>
                <w:sz w:val="28"/>
                <w:szCs w:val="28"/>
              </w:rPr>
            </w:pPr>
            <w:r w:rsidRPr="006251B1">
              <w:rPr>
                <w:rFonts w:ascii="Arial" w:hAnsi="Arial" w:cs="Arial"/>
                <w:sz w:val="28"/>
                <w:szCs w:val="28"/>
              </w:rPr>
              <w:t>192</w:t>
            </w:r>
          </w:p>
        </w:tc>
      </w:tr>
    </w:tbl>
    <w:p w14:paraId="721A08ED" w14:textId="5FD37FC8" w:rsidR="00AB53CA" w:rsidRPr="006251B1" w:rsidRDefault="00AB53CA" w:rsidP="00F9756B">
      <w:pPr>
        <w:spacing w:after="0" w:line="240" w:lineRule="auto"/>
        <w:ind w:right="-567" w:firstLine="720"/>
        <w:jc w:val="both"/>
        <w:rPr>
          <w:rFonts w:ascii="Arial" w:eastAsiaTheme="minorEastAsia" w:hAnsi="Arial" w:cs="Arial"/>
          <w:bCs/>
          <w:lang w:eastAsia="zh-CN"/>
        </w:rPr>
      </w:pPr>
    </w:p>
    <w:p w14:paraId="4FDA0C59" w14:textId="7B18935C" w:rsidR="00A805CB" w:rsidRPr="006251B1" w:rsidRDefault="00A805CB" w:rsidP="00F9756B">
      <w:pPr>
        <w:spacing w:after="0" w:line="240" w:lineRule="auto"/>
        <w:ind w:right="-567" w:firstLine="720"/>
        <w:jc w:val="both"/>
        <w:rPr>
          <w:rFonts w:ascii="Arial" w:eastAsiaTheme="minorEastAsia" w:hAnsi="Arial" w:cs="Arial"/>
          <w:bCs/>
          <w:lang w:eastAsia="zh-CN"/>
        </w:rPr>
      </w:pPr>
    </w:p>
    <w:p w14:paraId="78DA393D" w14:textId="0AC8E9E7" w:rsidR="00A805CB" w:rsidRPr="006251B1" w:rsidRDefault="006251B1" w:rsidP="00A805CB">
      <w:pPr>
        <w:spacing w:after="0" w:line="240" w:lineRule="auto"/>
        <w:ind w:right="-567" w:firstLine="720"/>
        <w:jc w:val="both"/>
        <w:rPr>
          <w:rFonts w:ascii="Arial" w:eastAsiaTheme="minorEastAsia" w:hAnsi="Arial" w:cs="Arial"/>
          <w:bCs/>
          <w:lang w:eastAsia="zh-CN"/>
        </w:rPr>
      </w:pPr>
      <w:r w:rsidRPr="006251B1">
        <w:rPr>
          <w:rFonts w:ascii="Arial" w:eastAsiaTheme="minorEastAsia" w:hAnsi="Arial" w:cs="Arial"/>
          <w:bCs/>
          <w:lang w:val="kk-KZ" w:eastAsia="zh-CN"/>
        </w:rPr>
        <w:t>Айырмашылы</w:t>
      </w:r>
      <w:r w:rsidR="00A805CB" w:rsidRPr="006251B1">
        <w:rPr>
          <w:rFonts w:ascii="Arial" w:eastAsiaTheme="minorEastAsia" w:hAnsi="Arial" w:cs="Arial"/>
          <w:bCs/>
          <w:lang w:eastAsia="zh-CN"/>
        </w:rPr>
        <w:t>қтар әдіснама</w:t>
      </w:r>
      <w:r w:rsidRPr="006251B1">
        <w:rPr>
          <w:rFonts w:ascii="Arial" w:eastAsiaTheme="minorEastAsia" w:hAnsi="Arial" w:cs="Arial"/>
          <w:bCs/>
          <w:lang w:val="kk-KZ" w:eastAsia="zh-CN"/>
        </w:rPr>
        <w:t>н</w:t>
      </w:r>
      <w:r w:rsidR="00A805CB" w:rsidRPr="006251B1">
        <w:rPr>
          <w:rFonts w:ascii="Arial" w:eastAsiaTheme="minorEastAsia" w:hAnsi="Arial" w:cs="Arial"/>
          <w:bCs/>
          <w:lang w:eastAsia="zh-CN"/>
        </w:rPr>
        <w:t xml:space="preserve">ың </w:t>
      </w:r>
      <w:r w:rsidRPr="006251B1">
        <w:rPr>
          <w:rFonts w:ascii="Arial" w:eastAsiaTheme="minorEastAsia" w:hAnsi="Arial" w:cs="Arial"/>
          <w:bCs/>
          <w:lang w:val="kk-KZ" w:eastAsia="zh-CN"/>
        </w:rPr>
        <w:t>өзгешілігімен түсіндіріледі</w:t>
      </w:r>
      <w:r w:rsidR="00A805CB" w:rsidRPr="006251B1">
        <w:rPr>
          <w:rFonts w:ascii="Arial" w:eastAsiaTheme="minorEastAsia" w:hAnsi="Arial" w:cs="Arial"/>
          <w:bCs/>
          <w:lang w:eastAsia="zh-CN"/>
        </w:rPr>
        <w:t xml:space="preserve">: </w:t>
      </w:r>
    </w:p>
    <w:p w14:paraId="40122BBE" w14:textId="27978ECC" w:rsidR="00A805CB" w:rsidRPr="00E9288A" w:rsidRDefault="00A805CB" w:rsidP="00F9756B">
      <w:pPr>
        <w:spacing w:after="0" w:line="240" w:lineRule="auto"/>
        <w:ind w:right="-567" w:firstLine="720"/>
        <w:jc w:val="both"/>
        <w:rPr>
          <w:rFonts w:ascii="Arial" w:eastAsiaTheme="minorEastAsia" w:hAnsi="Arial" w:cs="Arial"/>
          <w:bCs/>
          <w:highlight w:val="yellow"/>
          <w:lang w:eastAsia="zh-CN"/>
        </w:rPr>
      </w:pPr>
    </w:p>
    <w:p w14:paraId="25E2A6F7" w14:textId="6CA9FB4A" w:rsidR="00A805CB" w:rsidRPr="00F426FD" w:rsidRDefault="00A805CB" w:rsidP="00F9756B">
      <w:pPr>
        <w:spacing w:after="0" w:line="240" w:lineRule="auto"/>
        <w:ind w:right="-567" w:firstLine="720"/>
        <w:jc w:val="both"/>
        <w:rPr>
          <w:rFonts w:ascii="Arial" w:eastAsiaTheme="minorEastAsia" w:hAnsi="Arial" w:cs="Arial"/>
          <w:bCs/>
          <w:lang w:eastAsia="zh-CN"/>
        </w:rPr>
      </w:pPr>
      <w:r w:rsidRPr="00F426FD">
        <w:rPr>
          <w:rFonts w:ascii="Arial" w:eastAsiaTheme="minorEastAsia" w:hAnsi="Arial" w:cs="Arial"/>
          <w:bCs/>
          <w:lang w:val="kk-KZ" w:eastAsia="zh-CN"/>
        </w:rPr>
        <w:t xml:space="preserve">- </w:t>
      </w:r>
      <w:r w:rsidRPr="00F426FD">
        <w:rPr>
          <w:rFonts w:ascii="Arial" w:eastAsiaTheme="minorEastAsia" w:hAnsi="Arial" w:cs="Arial"/>
          <w:bCs/>
          <w:lang w:eastAsia="zh-CN"/>
        </w:rPr>
        <w:t>ҚР ЕХӘҚМ көбіне инспекция</w:t>
      </w:r>
      <w:r w:rsidR="00F21444" w:rsidRPr="00F426FD">
        <w:rPr>
          <w:rFonts w:ascii="Arial" w:eastAsiaTheme="minorEastAsia" w:hAnsi="Arial" w:cs="Arial"/>
          <w:bCs/>
          <w:lang w:val="kk-KZ" w:eastAsia="zh-CN"/>
        </w:rPr>
        <w:t>мен</w:t>
      </w:r>
      <w:r w:rsidRPr="00F426FD">
        <w:rPr>
          <w:rFonts w:ascii="Arial" w:eastAsiaTheme="minorEastAsia" w:hAnsi="Arial" w:cs="Arial"/>
          <w:bCs/>
          <w:lang w:eastAsia="zh-CN"/>
        </w:rPr>
        <w:t xml:space="preserve"> терге</w:t>
      </w:r>
      <w:r w:rsidR="00F21444" w:rsidRPr="00F426FD">
        <w:rPr>
          <w:rFonts w:ascii="Arial" w:eastAsiaTheme="minorEastAsia" w:hAnsi="Arial" w:cs="Arial"/>
          <w:bCs/>
          <w:lang w:val="kk-KZ" w:eastAsia="zh-CN"/>
        </w:rPr>
        <w:t xml:space="preserve">лген оқиғаларды </w:t>
      </w:r>
      <w:r w:rsidRPr="00F426FD">
        <w:rPr>
          <w:rFonts w:ascii="Arial" w:eastAsiaTheme="minorEastAsia" w:hAnsi="Arial" w:cs="Arial"/>
          <w:bCs/>
          <w:lang w:eastAsia="zh-CN"/>
        </w:rPr>
        <w:t xml:space="preserve">ғана есепке алады (Жазатайым оқиға туралы акт Н-1 нысаны; </w:t>
      </w:r>
    </w:p>
    <w:p w14:paraId="17FBE34C" w14:textId="38C433EE" w:rsidR="00A805CB" w:rsidRPr="008E140A" w:rsidRDefault="00A805CB" w:rsidP="00F9756B">
      <w:pPr>
        <w:spacing w:after="0" w:line="240" w:lineRule="auto"/>
        <w:ind w:right="-567" w:firstLine="720"/>
        <w:jc w:val="both"/>
        <w:rPr>
          <w:rFonts w:ascii="Arial" w:eastAsiaTheme="minorEastAsia" w:hAnsi="Arial" w:cs="Arial"/>
          <w:bCs/>
          <w:lang w:eastAsia="zh-CN"/>
        </w:rPr>
      </w:pPr>
      <w:r w:rsidRPr="008E140A">
        <w:rPr>
          <w:rFonts w:ascii="Arial" w:eastAsiaTheme="minorEastAsia" w:hAnsi="Arial" w:cs="Arial"/>
          <w:bCs/>
          <w:lang w:val="kk-KZ" w:eastAsia="zh-CN"/>
        </w:rPr>
        <w:t xml:space="preserve">- </w:t>
      </w:r>
      <w:r w:rsidRPr="008E140A">
        <w:rPr>
          <w:rFonts w:ascii="Arial" w:eastAsiaTheme="minorEastAsia" w:hAnsi="Arial" w:cs="Arial"/>
          <w:bCs/>
          <w:lang w:eastAsia="zh-CN"/>
        </w:rPr>
        <w:t xml:space="preserve">Статистика бюросы* еңбекке </w:t>
      </w:r>
      <w:r w:rsidR="00F426FD" w:rsidRPr="008E140A">
        <w:rPr>
          <w:rFonts w:ascii="Arial" w:eastAsiaTheme="minorEastAsia" w:hAnsi="Arial" w:cs="Arial"/>
          <w:bCs/>
          <w:lang w:val="kk-KZ" w:eastAsia="zh-CN"/>
        </w:rPr>
        <w:t>жарамсыздықтың кемінде</w:t>
      </w:r>
      <w:r w:rsidRPr="008E140A">
        <w:rPr>
          <w:rFonts w:ascii="Arial" w:eastAsiaTheme="minorEastAsia" w:hAnsi="Arial" w:cs="Arial"/>
          <w:bCs/>
          <w:lang w:eastAsia="zh-CN"/>
        </w:rPr>
        <w:t xml:space="preserve"> 1 күн</w:t>
      </w:r>
      <w:r w:rsidR="00F426FD" w:rsidRPr="008E140A">
        <w:rPr>
          <w:rFonts w:ascii="Arial" w:eastAsiaTheme="minorEastAsia" w:hAnsi="Arial" w:cs="Arial"/>
          <w:bCs/>
          <w:lang w:val="kk-KZ" w:eastAsia="zh-CN"/>
        </w:rPr>
        <w:t xml:space="preserve"> жоғалуына әкелген</w:t>
      </w:r>
      <w:r w:rsidRPr="008E140A">
        <w:rPr>
          <w:rFonts w:ascii="Arial" w:eastAsiaTheme="minorEastAsia" w:hAnsi="Arial" w:cs="Arial"/>
          <w:bCs/>
          <w:lang w:eastAsia="zh-CN"/>
        </w:rPr>
        <w:t xml:space="preserve"> бастап жоғалтқан барлық оқиғаларды қамтиды (кәсіпорындардың статистикалық есептілігі</w:t>
      </w:r>
      <w:r w:rsidR="008E140A" w:rsidRPr="008E140A">
        <w:rPr>
          <w:rFonts w:ascii="Arial" w:eastAsiaTheme="minorEastAsia" w:hAnsi="Arial" w:cs="Arial"/>
          <w:bCs/>
          <w:lang w:val="kk-KZ" w:eastAsia="zh-CN"/>
        </w:rPr>
        <w:t xml:space="preserve"> - </w:t>
      </w:r>
      <w:r w:rsidRPr="008E140A">
        <w:rPr>
          <w:rFonts w:ascii="Arial" w:eastAsiaTheme="minorEastAsia" w:hAnsi="Arial" w:cs="Arial"/>
          <w:bCs/>
          <w:lang w:eastAsia="zh-CN"/>
        </w:rPr>
        <w:t xml:space="preserve">1-Т «Еңбек бойынша есеп» нысаны арқылы; </w:t>
      </w:r>
    </w:p>
    <w:p w14:paraId="13F9F1DC" w14:textId="099A82BA" w:rsidR="00A805CB" w:rsidRPr="008E140A" w:rsidRDefault="00A805CB" w:rsidP="00F9756B">
      <w:pPr>
        <w:spacing w:after="0" w:line="240" w:lineRule="auto"/>
        <w:ind w:right="-567" w:firstLine="720"/>
        <w:jc w:val="both"/>
        <w:rPr>
          <w:rFonts w:ascii="Arial" w:eastAsiaTheme="minorEastAsia" w:hAnsi="Arial" w:cs="Arial"/>
          <w:bCs/>
          <w:lang w:eastAsia="zh-CN"/>
        </w:rPr>
      </w:pPr>
      <w:r w:rsidRPr="008E140A">
        <w:rPr>
          <w:rFonts w:ascii="Arial" w:eastAsiaTheme="minorEastAsia" w:hAnsi="Arial" w:cs="Arial"/>
          <w:bCs/>
          <w:lang w:val="kk-KZ" w:eastAsia="zh-CN"/>
        </w:rPr>
        <w:t xml:space="preserve">- </w:t>
      </w:r>
      <w:r w:rsidRPr="008E140A">
        <w:rPr>
          <w:rFonts w:ascii="Arial" w:eastAsiaTheme="minorEastAsia" w:hAnsi="Arial" w:cs="Arial"/>
          <w:bCs/>
          <w:lang w:eastAsia="zh-CN"/>
        </w:rPr>
        <w:t xml:space="preserve">Мемлекеттік әлеуметтік сақтандыру қоры (МӘСҚ) </w:t>
      </w:r>
      <w:r w:rsidR="008E140A" w:rsidRPr="008E140A">
        <w:rPr>
          <w:rFonts w:ascii="Arial" w:eastAsiaTheme="minorEastAsia" w:hAnsi="Arial" w:cs="Arial"/>
          <w:bCs/>
          <w:lang w:val="kk-KZ" w:eastAsia="zh-CN"/>
        </w:rPr>
        <w:t>м</w:t>
      </w:r>
      <w:r w:rsidRPr="008E140A">
        <w:rPr>
          <w:rFonts w:ascii="Arial" w:eastAsiaTheme="minorEastAsia" w:hAnsi="Arial" w:cs="Arial"/>
          <w:bCs/>
          <w:lang w:eastAsia="zh-CN"/>
        </w:rPr>
        <w:t xml:space="preserve">ен сақтандыру компаниялары төлемдер бойынша деректерді есепке алады, сондықтан бұл статистика шындыққа ең жақын болып </w:t>
      </w:r>
      <w:r w:rsidR="008E140A" w:rsidRPr="008E140A">
        <w:rPr>
          <w:rFonts w:ascii="Arial" w:eastAsiaTheme="minorEastAsia" w:hAnsi="Arial" w:cs="Arial"/>
          <w:bCs/>
          <w:lang w:val="kk-KZ" w:eastAsia="zh-CN"/>
        </w:rPr>
        <w:t>сана</w:t>
      </w:r>
      <w:r w:rsidRPr="008E140A">
        <w:rPr>
          <w:rFonts w:ascii="Arial" w:eastAsiaTheme="minorEastAsia" w:hAnsi="Arial" w:cs="Arial"/>
          <w:bCs/>
          <w:lang w:eastAsia="zh-CN"/>
        </w:rPr>
        <w:t>лады;</w:t>
      </w:r>
    </w:p>
    <w:p w14:paraId="2FB76563" w14:textId="3FD84650" w:rsidR="00A805CB" w:rsidRPr="008E140A" w:rsidRDefault="00A805CB" w:rsidP="00F9756B">
      <w:pPr>
        <w:spacing w:after="0" w:line="240" w:lineRule="auto"/>
        <w:ind w:right="-567" w:firstLine="720"/>
        <w:jc w:val="both"/>
        <w:rPr>
          <w:rFonts w:ascii="Arial" w:eastAsiaTheme="minorEastAsia" w:hAnsi="Arial" w:cs="Arial"/>
          <w:bCs/>
          <w:lang w:eastAsia="zh-CN"/>
        </w:rPr>
      </w:pPr>
      <w:r w:rsidRPr="008E140A">
        <w:rPr>
          <w:rFonts w:ascii="Arial" w:eastAsiaTheme="minorEastAsia" w:hAnsi="Arial" w:cs="Arial"/>
          <w:bCs/>
          <w:lang w:val="kk-KZ" w:eastAsia="zh-CN"/>
        </w:rPr>
        <w:t xml:space="preserve">- </w:t>
      </w:r>
      <w:r w:rsidRPr="008E140A">
        <w:rPr>
          <w:rFonts w:ascii="Arial" w:eastAsiaTheme="minorEastAsia" w:hAnsi="Arial" w:cs="Arial"/>
          <w:bCs/>
          <w:lang w:eastAsia="zh-CN"/>
        </w:rPr>
        <w:t xml:space="preserve">Аумақтық кәсіподақ ұйымдарының деректері мүшелік ұйымдардан </w:t>
      </w:r>
      <w:r w:rsidR="008E140A" w:rsidRPr="008E140A">
        <w:rPr>
          <w:rFonts w:ascii="Arial" w:eastAsiaTheme="minorEastAsia" w:hAnsi="Arial" w:cs="Arial"/>
          <w:bCs/>
          <w:lang w:val="kk-KZ" w:eastAsia="zh-CN"/>
        </w:rPr>
        <w:t xml:space="preserve">алынған </w:t>
      </w:r>
      <w:r w:rsidRPr="008E140A">
        <w:rPr>
          <w:rFonts w:ascii="Arial" w:eastAsiaTheme="minorEastAsia" w:hAnsi="Arial" w:cs="Arial"/>
          <w:bCs/>
          <w:lang w:eastAsia="zh-CN"/>
        </w:rPr>
        <w:t>ақпарат</w:t>
      </w:r>
      <w:r w:rsidR="008E140A" w:rsidRPr="008E140A">
        <w:rPr>
          <w:rFonts w:ascii="Arial" w:eastAsiaTheme="minorEastAsia" w:hAnsi="Arial" w:cs="Arial"/>
          <w:bCs/>
          <w:lang w:val="kk-KZ" w:eastAsia="zh-CN"/>
        </w:rPr>
        <w:t>қа</w:t>
      </w:r>
      <w:r w:rsidRPr="008E140A">
        <w:rPr>
          <w:rFonts w:ascii="Arial" w:eastAsiaTheme="minorEastAsia" w:hAnsi="Arial" w:cs="Arial"/>
          <w:bCs/>
          <w:lang w:eastAsia="zh-CN"/>
        </w:rPr>
        <w:t xml:space="preserve"> негізделген, бұл жазатайым оқиғаларды жасыру мәселесін </w:t>
      </w:r>
      <w:r w:rsidR="008E140A" w:rsidRPr="008E140A">
        <w:rPr>
          <w:rFonts w:ascii="Arial" w:eastAsiaTheme="minorEastAsia" w:hAnsi="Arial" w:cs="Arial"/>
          <w:bCs/>
          <w:lang w:val="kk-KZ" w:eastAsia="zh-CN"/>
        </w:rPr>
        <w:t>азайтуға</w:t>
      </w:r>
      <w:r w:rsidRPr="008E140A">
        <w:rPr>
          <w:rFonts w:ascii="Arial" w:eastAsiaTheme="minorEastAsia" w:hAnsi="Arial" w:cs="Arial"/>
          <w:bCs/>
          <w:lang w:eastAsia="zh-CN"/>
        </w:rPr>
        <w:t xml:space="preserve"> ықпал етеді. </w:t>
      </w:r>
    </w:p>
    <w:p w14:paraId="7C4DF55B" w14:textId="638477A1" w:rsidR="00A805CB" w:rsidRPr="008E140A" w:rsidRDefault="00A805CB" w:rsidP="00F9756B">
      <w:pPr>
        <w:spacing w:after="0" w:line="240" w:lineRule="auto"/>
        <w:ind w:right="-567" w:firstLine="720"/>
        <w:jc w:val="both"/>
        <w:rPr>
          <w:rFonts w:ascii="Arial" w:eastAsiaTheme="minorEastAsia" w:hAnsi="Arial" w:cs="Arial"/>
          <w:bCs/>
          <w:lang w:eastAsia="zh-CN"/>
        </w:rPr>
      </w:pPr>
      <w:r w:rsidRPr="008E140A">
        <w:rPr>
          <w:rFonts w:ascii="Arial" w:eastAsiaTheme="minorEastAsia" w:hAnsi="Arial" w:cs="Arial"/>
          <w:bCs/>
          <w:lang w:eastAsia="zh-CN"/>
        </w:rPr>
        <w:t>Статистикалық деректер</w:t>
      </w:r>
      <w:r w:rsidR="008E140A" w:rsidRPr="008E140A">
        <w:rPr>
          <w:rFonts w:ascii="Arial" w:eastAsiaTheme="minorEastAsia" w:hAnsi="Arial" w:cs="Arial"/>
          <w:bCs/>
          <w:lang w:val="kk-KZ" w:eastAsia="zh-CN"/>
        </w:rPr>
        <w:t xml:space="preserve"> арасындағы</w:t>
      </w:r>
      <w:r w:rsidRPr="008E140A">
        <w:rPr>
          <w:rFonts w:ascii="Arial" w:eastAsiaTheme="minorEastAsia" w:hAnsi="Arial" w:cs="Arial"/>
          <w:bCs/>
          <w:lang w:eastAsia="zh-CN"/>
        </w:rPr>
        <w:t xml:space="preserve"> </w:t>
      </w:r>
      <w:r w:rsidR="008E140A" w:rsidRPr="008E140A">
        <w:rPr>
          <w:rFonts w:ascii="Arial" w:eastAsiaTheme="minorEastAsia" w:hAnsi="Arial" w:cs="Arial"/>
          <w:bCs/>
          <w:lang w:val="kk-KZ" w:eastAsia="zh-CN"/>
        </w:rPr>
        <w:t>айырмашылықтарды</w:t>
      </w:r>
      <w:r w:rsidRPr="008E140A">
        <w:rPr>
          <w:rFonts w:ascii="Arial" w:eastAsiaTheme="minorEastAsia" w:hAnsi="Arial" w:cs="Arial"/>
          <w:bCs/>
          <w:lang w:eastAsia="zh-CN"/>
        </w:rPr>
        <w:t xml:space="preserve"> реттеу </w:t>
      </w:r>
      <w:r w:rsidR="008E140A" w:rsidRPr="008E140A">
        <w:rPr>
          <w:rFonts w:ascii="Arial" w:eastAsiaTheme="minorEastAsia" w:hAnsi="Arial" w:cs="Arial"/>
          <w:bCs/>
          <w:lang w:val="kk-KZ" w:eastAsia="zh-CN"/>
        </w:rPr>
        <w:t xml:space="preserve"> мәселесі </w:t>
      </w:r>
      <w:r w:rsidRPr="008E140A">
        <w:rPr>
          <w:rFonts w:ascii="Arial" w:eastAsiaTheme="minorEastAsia" w:hAnsi="Arial" w:cs="Arial"/>
          <w:bCs/>
          <w:lang w:eastAsia="zh-CN"/>
        </w:rPr>
        <w:t xml:space="preserve">ҚР </w:t>
      </w:r>
      <w:r w:rsidR="008E140A" w:rsidRPr="008E140A">
        <w:rPr>
          <w:rFonts w:ascii="Arial" w:eastAsiaTheme="minorEastAsia" w:hAnsi="Arial" w:cs="Arial"/>
          <w:bCs/>
          <w:lang w:val="kk-KZ" w:eastAsia="zh-CN"/>
        </w:rPr>
        <w:t xml:space="preserve">-ның 2030 жылға дейінгі </w:t>
      </w:r>
      <w:r w:rsidRPr="008E140A">
        <w:rPr>
          <w:rFonts w:ascii="Arial" w:eastAsiaTheme="minorEastAsia" w:hAnsi="Arial" w:cs="Arial"/>
          <w:bCs/>
          <w:lang w:eastAsia="zh-CN"/>
        </w:rPr>
        <w:t>Қауіпсіз еңбек тұжырымдамасын іске асыру тетіктерінде қарастырылған. Онда цифрландыруды дамыту («Еңбекті қорғау» АЖ), проактивті сақтандыру</w:t>
      </w:r>
      <w:r w:rsidR="008E140A" w:rsidRPr="008E140A">
        <w:rPr>
          <w:rFonts w:ascii="Arial" w:eastAsiaTheme="minorEastAsia" w:hAnsi="Arial" w:cs="Arial"/>
          <w:bCs/>
          <w:lang w:val="kk-KZ" w:eastAsia="zh-CN"/>
        </w:rPr>
        <w:t>ды енгізу</w:t>
      </w:r>
      <w:r w:rsidRPr="008E140A">
        <w:rPr>
          <w:rFonts w:ascii="Arial" w:eastAsiaTheme="minorEastAsia" w:hAnsi="Arial" w:cs="Arial"/>
          <w:bCs/>
          <w:lang w:eastAsia="zh-CN"/>
        </w:rPr>
        <w:t xml:space="preserve"> (бонус-малус жүйесі арқылы),</w:t>
      </w:r>
      <w:r w:rsidR="008E140A" w:rsidRPr="008E140A">
        <w:rPr>
          <w:rFonts w:ascii="Arial" w:eastAsiaTheme="minorEastAsia" w:hAnsi="Arial" w:cs="Arial"/>
          <w:bCs/>
          <w:lang w:val="kk-KZ" w:eastAsia="zh-CN"/>
        </w:rPr>
        <w:t xml:space="preserve"> сондай-ақ</w:t>
      </w:r>
      <w:r w:rsidRPr="008E140A">
        <w:rPr>
          <w:rFonts w:ascii="Arial" w:eastAsiaTheme="minorEastAsia" w:hAnsi="Arial" w:cs="Arial"/>
          <w:bCs/>
          <w:lang w:eastAsia="zh-CN"/>
        </w:rPr>
        <w:t xml:space="preserve"> кәсіподақтардың рөлін күшейту: өндірістік кеңестер мен техникалық инспекторлар институтының </w:t>
      </w:r>
      <w:r w:rsidR="008E140A" w:rsidRPr="008E140A">
        <w:rPr>
          <w:rFonts w:ascii="Arial" w:eastAsiaTheme="minorEastAsia" w:hAnsi="Arial" w:cs="Arial"/>
          <w:bCs/>
          <w:lang w:val="kk-KZ" w:eastAsia="zh-CN"/>
        </w:rPr>
        <w:t>маңызын арттыру</w:t>
      </w:r>
      <w:r w:rsidRPr="008E140A">
        <w:rPr>
          <w:rFonts w:ascii="Arial" w:eastAsiaTheme="minorEastAsia" w:hAnsi="Arial" w:cs="Arial"/>
          <w:bCs/>
          <w:lang w:eastAsia="zh-CN"/>
        </w:rPr>
        <w:t xml:space="preserve"> шаралары көзделген. </w:t>
      </w:r>
    </w:p>
    <w:p w14:paraId="792AAB47" w14:textId="7085EB5F" w:rsidR="00A805CB" w:rsidRPr="008E140A" w:rsidRDefault="00A805CB" w:rsidP="00F9756B">
      <w:pPr>
        <w:spacing w:after="0" w:line="240" w:lineRule="auto"/>
        <w:ind w:right="-567" w:firstLine="720"/>
        <w:jc w:val="both"/>
        <w:rPr>
          <w:rFonts w:ascii="Arial" w:eastAsiaTheme="minorEastAsia" w:hAnsi="Arial" w:cs="Arial"/>
          <w:bCs/>
          <w:lang w:eastAsia="zh-CN"/>
        </w:rPr>
      </w:pPr>
      <w:r w:rsidRPr="008E140A">
        <w:rPr>
          <w:rFonts w:ascii="Arial" w:eastAsiaTheme="minorEastAsia" w:hAnsi="Arial" w:cs="Arial"/>
          <w:bCs/>
          <w:lang w:eastAsia="zh-CN"/>
        </w:rPr>
        <w:t>Соңғы 5 жылдағы жазатайым оқиғалардың тән ерекшеліктері</w:t>
      </w:r>
      <w:r w:rsidR="008E140A" w:rsidRPr="008E140A">
        <w:rPr>
          <w:rFonts w:ascii="Arial" w:eastAsiaTheme="minorEastAsia" w:hAnsi="Arial" w:cs="Arial"/>
          <w:bCs/>
          <w:lang w:val="kk-KZ" w:eastAsia="zh-CN"/>
        </w:rPr>
        <w:t>нің</w:t>
      </w:r>
      <w:r w:rsidRPr="008E140A">
        <w:rPr>
          <w:rFonts w:ascii="Arial" w:eastAsiaTheme="minorEastAsia" w:hAnsi="Arial" w:cs="Arial"/>
          <w:bCs/>
          <w:lang w:eastAsia="zh-CN"/>
        </w:rPr>
        <w:t xml:space="preserve"> </w:t>
      </w:r>
      <w:r w:rsidR="008E140A" w:rsidRPr="008E140A">
        <w:rPr>
          <w:rFonts w:ascii="Arial" w:eastAsiaTheme="minorEastAsia" w:hAnsi="Arial" w:cs="Arial"/>
          <w:bCs/>
          <w:lang w:val="kk-KZ" w:eastAsia="zh-CN"/>
        </w:rPr>
        <w:t>бірі мыналар болып танылады</w:t>
      </w:r>
      <w:r w:rsidRPr="008E140A">
        <w:rPr>
          <w:rFonts w:ascii="Arial" w:eastAsiaTheme="minorEastAsia" w:hAnsi="Arial" w:cs="Arial"/>
          <w:bCs/>
          <w:lang w:eastAsia="zh-CN"/>
        </w:rPr>
        <w:t xml:space="preserve">: </w:t>
      </w:r>
    </w:p>
    <w:p w14:paraId="07F1386C" w14:textId="0E2CED2D" w:rsidR="00A805CB" w:rsidRPr="00302971" w:rsidRDefault="00A805CB" w:rsidP="00F9756B">
      <w:pPr>
        <w:spacing w:after="0" w:line="240" w:lineRule="auto"/>
        <w:ind w:right="-567" w:firstLine="720"/>
        <w:jc w:val="both"/>
        <w:rPr>
          <w:rFonts w:ascii="Arial" w:eastAsiaTheme="minorEastAsia" w:hAnsi="Arial" w:cs="Arial"/>
          <w:bCs/>
          <w:lang w:val="kk-KZ" w:eastAsia="zh-CN"/>
        </w:rPr>
      </w:pPr>
      <w:r w:rsidRPr="00302971">
        <w:rPr>
          <w:rFonts w:ascii="Arial" w:eastAsiaTheme="minorEastAsia" w:hAnsi="Arial" w:cs="Arial"/>
          <w:bCs/>
          <w:lang w:eastAsia="zh-CN"/>
        </w:rPr>
        <w:t xml:space="preserve">1. Өндірістік жарақаттанудың негізгі себептерінің бірі – </w:t>
      </w:r>
      <w:r w:rsidR="00137BE8" w:rsidRPr="00302971">
        <w:rPr>
          <w:rFonts w:ascii="Arial" w:eastAsiaTheme="minorEastAsia" w:hAnsi="Arial" w:cs="Arial"/>
          <w:bCs/>
          <w:lang w:val="kk-KZ" w:eastAsia="zh-CN"/>
        </w:rPr>
        <w:t xml:space="preserve">қауіпсіз еңбекке оқыту жүйесіндегі кемшіліктер. Бұл білікті </w:t>
      </w:r>
      <w:r w:rsidRPr="00302971">
        <w:rPr>
          <w:rFonts w:ascii="Arial" w:eastAsiaTheme="minorEastAsia" w:hAnsi="Arial" w:cs="Arial"/>
          <w:bCs/>
          <w:lang w:val="kk-KZ" w:eastAsia="zh-CN"/>
        </w:rPr>
        <w:t>кадрлардың тапшылығына, оқу орталықтарының оқыту сапасы</w:t>
      </w:r>
      <w:r w:rsidR="00137BE8" w:rsidRPr="00302971">
        <w:rPr>
          <w:rFonts w:ascii="Arial" w:eastAsiaTheme="minorEastAsia" w:hAnsi="Arial" w:cs="Arial"/>
          <w:bCs/>
          <w:lang w:val="kk-KZ" w:eastAsia="zh-CN"/>
        </w:rPr>
        <w:t>на</w:t>
      </w:r>
      <w:r w:rsidRPr="00302971">
        <w:rPr>
          <w:rFonts w:ascii="Arial" w:eastAsiaTheme="minorEastAsia" w:hAnsi="Arial" w:cs="Arial"/>
          <w:bCs/>
          <w:lang w:val="kk-KZ" w:eastAsia="zh-CN"/>
        </w:rPr>
        <w:t xml:space="preserve"> жауапкершілігінің </w:t>
      </w:r>
      <w:r w:rsidR="00302971" w:rsidRPr="00302971">
        <w:rPr>
          <w:rFonts w:ascii="Arial" w:eastAsiaTheme="minorEastAsia" w:hAnsi="Arial" w:cs="Arial"/>
          <w:bCs/>
          <w:lang w:val="kk-KZ" w:eastAsia="zh-CN"/>
        </w:rPr>
        <w:t>болмауына</w:t>
      </w:r>
      <w:r w:rsidRPr="00302971">
        <w:rPr>
          <w:rFonts w:ascii="Arial" w:eastAsiaTheme="minorEastAsia" w:hAnsi="Arial" w:cs="Arial"/>
          <w:bCs/>
          <w:lang w:val="kk-KZ" w:eastAsia="zh-CN"/>
        </w:rPr>
        <w:t>, жұмыс орындарында еңбекті қорғау бойынша нұсқамалардың сапасыз жүргізілуіне, сондай-ақ өндірістік процестердің жүзеге асырылуын</w:t>
      </w:r>
      <w:r w:rsidR="00302971" w:rsidRPr="00302971">
        <w:rPr>
          <w:rFonts w:ascii="Arial" w:eastAsiaTheme="minorEastAsia" w:hAnsi="Arial" w:cs="Arial"/>
          <w:bCs/>
          <w:lang w:val="kk-KZ" w:eastAsia="zh-CN"/>
        </w:rPr>
        <w:t xml:space="preserve"> </w:t>
      </w:r>
      <w:r w:rsidRPr="00302971">
        <w:rPr>
          <w:rFonts w:ascii="Arial" w:eastAsiaTheme="minorEastAsia" w:hAnsi="Arial" w:cs="Arial"/>
          <w:bCs/>
          <w:lang w:val="kk-KZ" w:eastAsia="zh-CN"/>
        </w:rPr>
        <w:t xml:space="preserve">тиісті </w:t>
      </w:r>
      <w:r w:rsidR="00302971" w:rsidRPr="00302971">
        <w:rPr>
          <w:rFonts w:ascii="Arial" w:eastAsiaTheme="minorEastAsia" w:hAnsi="Arial" w:cs="Arial"/>
          <w:bCs/>
          <w:lang w:val="kk-KZ" w:eastAsia="zh-CN"/>
        </w:rPr>
        <w:t>жауапты тұлғалардың деңгейде бақылауына байланысты</w:t>
      </w:r>
      <w:r w:rsidRPr="00302971">
        <w:rPr>
          <w:rFonts w:ascii="Arial" w:eastAsiaTheme="minorEastAsia" w:hAnsi="Arial" w:cs="Arial"/>
          <w:bCs/>
          <w:lang w:val="kk-KZ" w:eastAsia="zh-CN"/>
        </w:rPr>
        <w:t xml:space="preserve">. </w:t>
      </w:r>
    </w:p>
    <w:p w14:paraId="5A7EB7D0" w14:textId="180E2524" w:rsidR="00A805CB" w:rsidRPr="00093944" w:rsidRDefault="00A805CB" w:rsidP="00F9756B">
      <w:pPr>
        <w:spacing w:after="0" w:line="240" w:lineRule="auto"/>
        <w:ind w:right="-567" w:firstLine="720"/>
        <w:jc w:val="both"/>
        <w:rPr>
          <w:rFonts w:ascii="Arial" w:eastAsiaTheme="minorEastAsia" w:hAnsi="Arial" w:cs="Arial"/>
          <w:bCs/>
          <w:lang w:val="kk-KZ" w:eastAsia="zh-CN"/>
        </w:rPr>
      </w:pPr>
      <w:r w:rsidRPr="00093944">
        <w:rPr>
          <w:rFonts w:ascii="Arial" w:eastAsiaTheme="minorEastAsia" w:hAnsi="Arial" w:cs="Arial"/>
          <w:bCs/>
          <w:lang w:val="kk-KZ" w:eastAsia="zh-CN"/>
        </w:rPr>
        <w:lastRenderedPageBreak/>
        <w:t>2. Тоз</w:t>
      </w:r>
      <w:r w:rsidR="00A57636" w:rsidRPr="00093944">
        <w:rPr>
          <w:rFonts w:ascii="Arial" w:eastAsiaTheme="minorEastAsia" w:hAnsi="Arial" w:cs="Arial"/>
          <w:bCs/>
          <w:lang w:val="kk-KZ" w:eastAsia="zh-CN"/>
        </w:rPr>
        <w:t>ығы жеткен</w:t>
      </w:r>
      <w:r w:rsidRPr="00093944">
        <w:rPr>
          <w:rFonts w:ascii="Arial" w:eastAsiaTheme="minorEastAsia" w:hAnsi="Arial" w:cs="Arial"/>
          <w:bCs/>
          <w:lang w:val="kk-KZ" w:eastAsia="zh-CN"/>
        </w:rPr>
        <w:t xml:space="preserve"> жабдықтарды, ескірген технологиялар мен өндірістік процестерді жаңғырту</w:t>
      </w:r>
      <w:r w:rsidR="00A57636" w:rsidRPr="00093944">
        <w:rPr>
          <w:rFonts w:ascii="Arial" w:eastAsiaTheme="minorEastAsia" w:hAnsi="Arial" w:cs="Arial"/>
          <w:bCs/>
          <w:lang w:val="kk-KZ" w:eastAsia="zh-CN"/>
        </w:rPr>
        <w:t>ға</w:t>
      </w:r>
      <w:r w:rsidRPr="00093944">
        <w:rPr>
          <w:rFonts w:ascii="Arial" w:eastAsiaTheme="minorEastAsia" w:hAnsi="Arial" w:cs="Arial"/>
          <w:bCs/>
          <w:lang w:val="kk-KZ" w:eastAsia="zh-CN"/>
        </w:rPr>
        <w:t xml:space="preserve"> </w:t>
      </w:r>
      <w:r w:rsidR="00A57636" w:rsidRPr="00093944">
        <w:rPr>
          <w:rFonts w:ascii="Arial" w:eastAsiaTheme="minorEastAsia" w:hAnsi="Arial" w:cs="Arial"/>
          <w:bCs/>
          <w:lang w:val="kk-KZ" w:eastAsia="zh-CN"/>
        </w:rPr>
        <w:t>және</w:t>
      </w:r>
      <w:r w:rsidRPr="00093944">
        <w:rPr>
          <w:rFonts w:ascii="Arial" w:eastAsiaTheme="minorEastAsia" w:hAnsi="Arial" w:cs="Arial"/>
          <w:bCs/>
          <w:lang w:val="kk-KZ" w:eastAsia="zh-CN"/>
        </w:rPr>
        <w:t xml:space="preserve"> техникалық қайта жарақтандыру</w:t>
      </w:r>
      <w:r w:rsidR="00A57636" w:rsidRPr="00093944">
        <w:rPr>
          <w:rFonts w:ascii="Arial" w:eastAsiaTheme="minorEastAsia" w:hAnsi="Arial" w:cs="Arial"/>
          <w:bCs/>
          <w:lang w:val="kk-KZ" w:eastAsia="zh-CN"/>
        </w:rPr>
        <w:t>ға</w:t>
      </w:r>
      <w:r w:rsidRPr="00093944">
        <w:rPr>
          <w:rFonts w:ascii="Arial" w:eastAsiaTheme="minorEastAsia" w:hAnsi="Arial" w:cs="Arial"/>
          <w:bCs/>
          <w:lang w:val="kk-KZ" w:eastAsia="zh-CN"/>
        </w:rPr>
        <w:t xml:space="preserve"> </w:t>
      </w:r>
      <w:r w:rsidR="00A57636" w:rsidRPr="00093944">
        <w:rPr>
          <w:rFonts w:ascii="Arial" w:eastAsiaTheme="minorEastAsia" w:hAnsi="Arial" w:cs="Arial"/>
          <w:bCs/>
          <w:lang w:val="kk-KZ" w:eastAsia="zh-CN"/>
        </w:rPr>
        <w:t xml:space="preserve">жеткіліксіз </w:t>
      </w:r>
      <w:r w:rsidRPr="00093944">
        <w:rPr>
          <w:rFonts w:ascii="Arial" w:eastAsiaTheme="minorEastAsia" w:hAnsi="Arial" w:cs="Arial"/>
          <w:bCs/>
          <w:lang w:val="kk-KZ" w:eastAsia="zh-CN"/>
        </w:rPr>
        <w:t>қаржы</w:t>
      </w:r>
      <w:r w:rsidR="00A57636" w:rsidRPr="00093944">
        <w:rPr>
          <w:rFonts w:ascii="Arial" w:eastAsiaTheme="minorEastAsia" w:hAnsi="Arial" w:cs="Arial"/>
          <w:bCs/>
          <w:lang w:val="kk-KZ" w:eastAsia="zh-CN"/>
        </w:rPr>
        <w:t xml:space="preserve"> бөлінуіде негізгі проблемалардың бірі болып табылады</w:t>
      </w:r>
      <w:r w:rsidRPr="00093944">
        <w:rPr>
          <w:rFonts w:ascii="Arial" w:eastAsiaTheme="minorEastAsia" w:hAnsi="Arial" w:cs="Arial"/>
          <w:bCs/>
          <w:lang w:val="kk-KZ" w:eastAsia="zh-CN"/>
        </w:rPr>
        <w:t xml:space="preserve">. Ауыстыруды </w:t>
      </w:r>
      <w:r w:rsidR="00A57636" w:rsidRPr="00093944">
        <w:rPr>
          <w:rFonts w:ascii="Arial" w:eastAsiaTheme="minorEastAsia" w:hAnsi="Arial" w:cs="Arial"/>
          <w:bCs/>
          <w:lang w:val="kk-KZ" w:eastAsia="zh-CN"/>
        </w:rPr>
        <w:t>қажет</w:t>
      </w:r>
      <w:r w:rsidRPr="00093944">
        <w:rPr>
          <w:rFonts w:ascii="Arial" w:eastAsiaTheme="minorEastAsia" w:hAnsi="Arial" w:cs="Arial"/>
          <w:bCs/>
          <w:lang w:val="kk-KZ" w:eastAsia="zh-CN"/>
        </w:rPr>
        <w:t xml:space="preserve"> ететін негізгі өндіріс</w:t>
      </w:r>
      <w:r w:rsidR="00A57636" w:rsidRPr="00093944">
        <w:rPr>
          <w:rFonts w:ascii="Arial" w:eastAsiaTheme="minorEastAsia" w:hAnsi="Arial" w:cs="Arial"/>
          <w:bCs/>
          <w:lang w:val="kk-KZ" w:eastAsia="zh-CN"/>
        </w:rPr>
        <w:t>тік</w:t>
      </w:r>
      <w:r w:rsidRPr="00093944">
        <w:rPr>
          <w:rFonts w:ascii="Arial" w:eastAsiaTheme="minorEastAsia" w:hAnsi="Arial" w:cs="Arial"/>
          <w:bCs/>
          <w:lang w:val="kk-KZ" w:eastAsia="zh-CN"/>
        </w:rPr>
        <w:t xml:space="preserve"> құралдарының үлесі өңдеу өнеркәсібінде – 40%-ға дейін, көмір </w:t>
      </w:r>
      <w:r w:rsidR="00A57636" w:rsidRPr="00093944">
        <w:rPr>
          <w:rFonts w:ascii="Arial" w:eastAsiaTheme="minorEastAsia" w:hAnsi="Arial" w:cs="Arial"/>
          <w:bCs/>
          <w:lang w:val="kk-KZ" w:eastAsia="zh-CN"/>
        </w:rPr>
        <w:t>өнеркәсібінде</w:t>
      </w:r>
      <w:r w:rsidRPr="00093944">
        <w:rPr>
          <w:rFonts w:ascii="Arial" w:eastAsiaTheme="minorEastAsia" w:hAnsi="Arial" w:cs="Arial"/>
          <w:bCs/>
          <w:lang w:val="kk-KZ" w:eastAsia="zh-CN"/>
        </w:rPr>
        <w:t xml:space="preserve"> – 60%-ға дейін, энергетика саласында – 70%-ға дейін </w:t>
      </w:r>
      <w:r w:rsidR="00A57636" w:rsidRPr="00093944">
        <w:rPr>
          <w:rFonts w:ascii="Arial" w:eastAsiaTheme="minorEastAsia" w:hAnsi="Arial" w:cs="Arial"/>
          <w:bCs/>
          <w:lang w:val="kk-KZ" w:eastAsia="zh-CN"/>
        </w:rPr>
        <w:t>жетеді</w:t>
      </w:r>
      <w:r w:rsidRPr="00093944">
        <w:rPr>
          <w:rFonts w:ascii="Arial" w:eastAsiaTheme="minorEastAsia" w:hAnsi="Arial" w:cs="Arial"/>
          <w:bCs/>
          <w:lang w:val="kk-KZ" w:eastAsia="zh-CN"/>
        </w:rPr>
        <w:t xml:space="preserve">. </w:t>
      </w:r>
    </w:p>
    <w:p w14:paraId="723E06C8" w14:textId="507DFDCA" w:rsidR="00A805CB" w:rsidRPr="00093944" w:rsidRDefault="00A805CB" w:rsidP="00F9756B">
      <w:pPr>
        <w:spacing w:after="0" w:line="240" w:lineRule="auto"/>
        <w:ind w:right="-567" w:firstLine="720"/>
        <w:jc w:val="both"/>
        <w:rPr>
          <w:rFonts w:ascii="Arial" w:eastAsiaTheme="minorEastAsia" w:hAnsi="Arial" w:cs="Arial"/>
          <w:bCs/>
          <w:lang w:val="kk-KZ" w:eastAsia="zh-CN"/>
        </w:rPr>
      </w:pPr>
      <w:r w:rsidRPr="00093944">
        <w:rPr>
          <w:rFonts w:ascii="Arial" w:eastAsiaTheme="minorEastAsia" w:hAnsi="Arial" w:cs="Arial"/>
          <w:bCs/>
          <w:lang w:val="kk-KZ" w:eastAsia="zh-CN"/>
        </w:rPr>
        <w:t>3. Технологиялық процестердің жетіл</w:t>
      </w:r>
      <w:r w:rsidR="00A57636" w:rsidRPr="00093944">
        <w:rPr>
          <w:rFonts w:ascii="Arial" w:eastAsiaTheme="minorEastAsia" w:hAnsi="Arial" w:cs="Arial"/>
          <w:bCs/>
          <w:lang w:val="kk-KZ" w:eastAsia="zh-CN"/>
        </w:rPr>
        <w:t>мегендігі</w:t>
      </w:r>
      <w:r w:rsidRPr="00093944">
        <w:rPr>
          <w:rFonts w:ascii="Arial" w:eastAsiaTheme="minorEastAsia" w:hAnsi="Arial" w:cs="Arial"/>
          <w:bCs/>
          <w:lang w:val="kk-KZ" w:eastAsia="zh-CN"/>
        </w:rPr>
        <w:t xml:space="preserve">, жабдықтардың, ғимараттар мен құрылыстардың, құрал-саймандардың және ұжымдық </w:t>
      </w:r>
      <w:r w:rsidR="00A57636" w:rsidRPr="00093944">
        <w:rPr>
          <w:rFonts w:ascii="Arial" w:eastAsiaTheme="minorEastAsia" w:hAnsi="Arial" w:cs="Arial"/>
          <w:bCs/>
          <w:lang w:val="kk-KZ" w:eastAsia="zh-CN"/>
        </w:rPr>
        <w:t>әрі</w:t>
      </w:r>
      <w:r w:rsidRPr="00093944">
        <w:rPr>
          <w:rFonts w:ascii="Arial" w:eastAsiaTheme="minorEastAsia" w:hAnsi="Arial" w:cs="Arial"/>
          <w:bCs/>
          <w:lang w:val="kk-KZ" w:eastAsia="zh-CN"/>
        </w:rPr>
        <w:t xml:space="preserve"> жеке қорған</w:t>
      </w:r>
      <w:r w:rsidR="00A57636" w:rsidRPr="00093944">
        <w:rPr>
          <w:rFonts w:ascii="Arial" w:eastAsiaTheme="minorEastAsia" w:hAnsi="Arial" w:cs="Arial"/>
          <w:bCs/>
          <w:lang w:val="kk-KZ" w:eastAsia="zh-CN"/>
        </w:rPr>
        <w:t>ыс</w:t>
      </w:r>
      <w:r w:rsidRPr="00093944">
        <w:rPr>
          <w:rFonts w:ascii="Arial" w:eastAsiaTheme="minorEastAsia" w:hAnsi="Arial" w:cs="Arial"/>
          <w:bCs/>
          <w:lang w:val="kk-KZ" w:eastAsia="zh-CN"/>
        </w:rPr>
        <w:t xml:space="preserve"> құралдарының </w:t>
      </w:r>
      <w:r w:rsidR="00A57636" w:rsidRPr="00093944">
        <w:rPr>
          <w:rFonts w:ascii="Arial" w:eastAsiaTheme="minorEastAsia" w:hAnsi="Arial" w:cs="Arial"/>
          <w:bCs/>
          <w:lang w:val="kk-KZ" w:eastAsia="zh-CN"/>
        </w:rPr>
        <w:t>конструкциялық</w:t>
      </w:r>
      <w:r w:rsidRPr="00093944">
        <w:rPr>
          <w:rFonts w:ascii="Arial" w:eastAsiaTheme="minorEastAsia" w:hAnsi="Arial" w:cs="Arial"/>
          <w:bCs/>
          <w:lang w:val="kk-KZ" w:eastAsia="zh-CN"/>
        </w:rPr>
        <w:t xml:space="preserve"> кемшіліктері мен техникалық </w:t>
      </w:r>
      <w:r w:rsidR="00093944" w:rsidRPr="00093944">
        <w:rPr>
          <w:rFonts w:ascii="Arial" w:eastAsiaTheme="minorEastAsia" w:hAnsi="Arial" w:cs="Arial"/>
          <w:bCs/>
          <w:lang w:val="kk-KZ" w:eastAsia="zh-CN"/>
        </w:rPr>
        <w:t>жағдайының талапқа сай болмауы</w:t>
      </w:r>
      <w:r w:rsidRPr="00093944">
        <w:rPr>
          <w:rFonts w:ascii="Arial" w:eastAsiaTheme="minorEastAsia" w:hAnsi="Arial" w:cs="Arial"/>
          <w:bCs/>
          <w:lang w:val="kk-KZ" w:eastAsia="zh-CN"/>
        </w:rPr>
        <w:t xml:space="preserve">, </w:t>
      </w:r>
      <w:r w:rsidR="00093944" w:rsidRPr="00093944">
        <w:rPr>
          <w:rFonts w:ascii="Arial" w:eastAsiaTheme="minorEastAsia" w:hAnsi="Arial" w:cs="Arial"/>
          <w:bCs/>
          <w:lang w:val="kk-KZ" w:eastAsia="zh-CN"/>
        </w:rPr>
        <w:t xml:space="preserve">сондай -ақ </w:t>
      </w:r>
      <w:r w:rsidRPr="00093944">
        <w:rPr>
          <w:rFonts w:ascii="Arial" w:eastAsiaTheme="minorEastAsia" w:hAnsi="Arial" w:cs="Arial"/>
          <w:bCs/>
          <w:lang w:val="kk-KZ" w:eastAsia="zh-CN"/>
        </w:rPr>
        <w:t>ауыр жұмыстардың жеткілік</w:t>
      </w:r>
      <w:r w:rsidR="00093944" w:rsidRPr="00093944">
        <w:rPr>
          <w:rFonts w:ascii="Arial" w:eastAsiaTheme="minorEastAsia" w:hAnsi="Arial" w:cs="Arial"/>
          <w:bCs/>
          <w:lang w:val="kk-KZ" w:eastAsia="zh-CN"/>
        </w:rPr>
        <w:t>ті деңгейінде</w:t>
      </w:r>
      <w:r w:rsidRPr="00093944">
        <w:rPr>
          <w:rFonts w:ascii="Arial" w:eastAsiaTheme="minorEastAsia" w:hAnsi="Arial" w:cs="Arial"/>
          <w:bCs/>
          <w:lang w:val="kk-KZ" w:eastAsia="zh-CN"/>
        </w:rPr>
        <w:t xml:space="preserve"> механикаландырыл</w:t>
      </w:r>
      <w:r w:rsidR="00093944" w:rsidRPr="00093944">
        <w:rPr>
          <w:rFonts w:ascii="Arial" w:eastAsiaTheme="minorEastAsia" w:hAnsi="Arial" w:cs="Arial"/>
          <w:bCs/>
          <w:lang w:val="kk-KZ" w:eastAsia="zh-CN"/>
        </w:rPr>
        <w:t>ама</w:t>
      </w:r>
      <w:r w:rsidRPr="00093944">
        <w:rPr>
          <w:rFonts w:ascii="Arial" w:eastAsiaTheme="minorEastAsia" w:hAnsi="Arial" w:cs="Arial"/>
          <w:bCs/>
          <w:lang w:val="kk-KZ" w:eastAsia="zh-CN"/>
        </w:rPr>
        <w:t>уы</w:t>
      </w:r>
      <w:r w:rsidR="00093944" w:rsidRPr="00093944">
        <w:rPr>
          <w:rFonts w:ascii="Arial" w:eastAsiaTheme="minorEastAsia" w:hAnsi="Arial" w:cs="Arial"/>
          <w:bCs/>
          <w:lang w:val="kk-KZ" w:eastAsia="zh-CN"/>
        </w:rPr>
        <w:t xml:space="preserve"> да өндірістік жарақаттанудың негізгі себептерінің бірі болып табылады</w:t>
      </w:r>
      <w:r w:rsidRPr="00093944">
        <w:rPr>
          <w:rFonts w:ascii="Arial" w:eastAsiaTheme="minorEastAsia" w:hAnsi="Arial" w:cs="Arial"/>
          <w:bCs/>
          <w:lang w:val="kk-KZ" w:eastAsia="zh-CN"/>
        </w:rPr>
        <w:t xml:space="preserve">. </w:t>
      </w:r>
    </w:p>
    <w:p w14:paraId="539FF57F" w14:textId="6C32B066" w:rsidR="00A805CB" w:rsidRPr="00093944" w:rsidRDefault="00A805CB" w:rsidP="00F9756B">
      <w:pPr>
        <w:spacing w:after="0" w:line="240" w:lineRule="auto"/>
        <w:ind w:right="-567" w:firstLine="720"/>
        <w:jc w:val="both"/>
        <w:rPr>
          <w:rFonts w:ascii="Arial" w:eastAsiaTheme="minorEastAsia" w:hAnsi="Arial" w:cs="Arial"/>
          <w:bCs/>
          <w:lang w:val="kk-KZ" w:eastAsia="zh-CN"/>
        </w:rPr>
      </w:pPr>
      <w:r w:rsidRPr="00093944">
        <w:rPr>
          <w:rFonts w:ascii="Arial" w:eastAsiaTheme="minorEastAsia" w:hAnsi="Arial" w:cs="Arial"/>
          <w:bCs/>
          <w:lang w:val="kk-KZ" w:eastAsia="zh-CN"/>
        </w:rPr>
        <w:t xml:space="preserve">4. </w:t>
      </w:r>
      <w:r w:rsidR="00093944" w:rsidRPr="00093944">
        <w:rPr>
          <w:rFonts w:ascii="Arial" w:eastAsiaTheme="minorEastAsia" w:hAnsi="Arial" w:cs="Arial"/>
          <w:bCs/>
          <w:lang w:val="kk-KZ" w:eastAsia="zh-CN"/>
        </w:rPr>
        <w:t>Қызметкерле</w:t>
      </w:r>
      <w:r w:rsidRPr="00093944">
        <w:rPr>
          <w:rFonts w:ascii="Arial" w:eastAsiaTheme="minorEastAsia" w:hAnsi="Arial" w:cs="Arial"/>
          <w:bCs/>
          <w:lang w:val="kk-KZ" w:eastAsia="zh-CN"/>
        </w:rPr>
        <w:t xml:space="preserve">рдің өздері еңбек және еңбекті қорғау туралы нормативтік құқықтық, техникалық нормативтік құқықтық және жергілікті құқықтық актілердің, сондай-ақ өрт, өнеркәсіптік, қауіпсіздік, өндірістік санитария және т.б. талаптарын орындамауы. </w:t>
      </w:r>
    </w:p>
    <w:p w14:paraId="21F3A44A" w14:textId="77777777" w:rsidR="00A805CB" w:rsidRPr="00FF56E8" w:rsidRDefault="00A805CB" w:rsidP="00F9756B">
      <w:pPr>
        <w:spacing w:after="0" w:line="240" w:lineRule="auto"/>
        <w:ind w:right="-567" w:firstLine="720"/>
        <w:jc w:val="both"/>
        <w:rPr>
          <w:rFonts w:ascii="Arial" w:eastAsiaTheme="minorEastAsia" w:hAnsi="Arial" w:cs="Arial"/>
          <w:bCs/>
          <w:lang w:val="kk-KZ" w:eastAsia="zh-CN"/>
        </w:rPr>
      </w:pPr>
      <w:r w:rsidRPr="00FF56E8">
        <w:rPr>
          <w:rFonts w:ascii="Arial" w:eastAsiaTheme="minorEastAsia" w:hAnsi="Arial" w:cs="Arial"/>
          <w:bCs/>
          <w:lang w:val="kk-KZ" w:eastAsia="zh-CN"/>
        </w:rPr>
        <w:t xml:space="preserve">5. Қазіргі уақытта кәсіпорындар мен ұйымдарда персоналдың нормативтік санын әзірлеуге, бекітуге және сақтауға қойылатын қатаң талаптардың болмауы еңбекті ұйымдастыруға байланысты жазатайым оқиғалардың туындау себептерінің сақталуына алғышарттар жасайды. </w:t>
      </w:r>
    </w:p>
    <w:p w14:paraId="23A0C5B4" w14:textId="77777777" w:rsidR="00A805CB" w:rsidRPr="00FF56E8" w:rsidRDefault="00A805CB" w:rsidP="00F9756B">
      <w:pPr>
        <w:spacing w:after="0" w:line="240" w:lineRule="auto"/>
        <w:ind w:right="-567" w:firstLine="720"/>
        <w:jc w:val="both"/>
        <w:rPr>
          <w:rFonts w:ascii="Arial" w:eastAsiaTheme="minorEastAsia" w:hAnsi="Arial" w:cs="Arial"/>
          <w:bCs/>
          <w:lang w:val="kk-KZ" w:eastAsia="zh-CN"/>
        </w:rPr>
      </w:pPr>
      <w:r w:rsidRPr="00FF56E8">
        <w:rPr>
          <w:rFonts w:ascii="Arial" w:eastAsiaTheme="minorEastAsia" w:hAnsi="Arial" w:cs="Arial"/>
          <w:bCs/>
          <w:lang w:val="kk-KZ" w:eastAsia="zh-CN"/>
        </w:rPr>
        <w:t xml:space="preserve">6. 2016 жылдан бастап 2024 жылға дейінгі кезеңде (Еңбек кодексі, Кәсіпкерлік кодексі, тексерулер жүргізуге мораторий, мемлекеттік еңбек инспекциясының жергілікті атқарушы органдарға бағыныстылығы) еңбекті қорғау, өнеркәсіптік қауіпсіздік және еңбек гигиенасы талаптарының сақталуын бақылау мен қадағалау деңгейі айтарлықтай төмендеді. </w:t>
      </w:r>
    </w:p>
    <w:p w14:paraId="1226A209" w14:textId="5C5A5501" w:rsidR="00A805CB" w:rsidRPr="00FF56E8" w:rsidRDefault="00A805CB" w:rsidP="00F9756B">
      <w:pPr>
        <w:spacing w:after="0" w:line="240" w:lineRule="auto"/>
        <w:ind w:right="-567" w:firstLine="720"/>
        <w:jc w:val="both"/>
        <w:rPr>
          <w:rFonts w:ascii="Arial" w:eastAsiaTheme="minorEastAsia" w:hAnsi="Arial" w:cs="Arial"/>
          <w:bCs/>
          <w:lang w:val="kk-KZ" w:eastAsia="zh-CN"/>
        </w:rPr>
      </w:pPr>
      <w:r w:rsidRPr="00FF56E8">
        <w:rPr>
          <w:rFonts w:ascii="Arial" w:eastAsiaTheme="minorEastAsia" w:hAnsi="Arial" w:cs="Arial"/>
          <w:bCs/>
          <w:lang w:val="kk-KZ" w:eastAsia="zh-CN"/>
        </w:rPr>
        <w:t xml:space="preserve">7. Қауіп-қатер тобындағы (ауыр, зиянды және қауіпті еңбек жағдайларында жұмыс істейтін жұмыскерлер және зейнеткерлік алдындағы жастағы адамдар) жұмыскерлер санының төмендеу динамикасы жоқ. Қарағанды облыстық әлеуметтік әріптестік жөніндегі үш жақты комиссияның деректері бойынша, жазатайым оқиғалардың </w:t>
      </w:r>
      <w:r w:rsidR="00093944">
        <w:rPr>
          <w:rFonts w:ascii="Arial" w:eastAsiaTheme="minorEastAsia" w:hAnsi="Arial" w:cs="Arial"/>
          <w:bCs/>
          <w:lang w:val="kk-KZ" w:eastAsia="zh-CN"/>
        </w:rPr>
        <w:t>басым бө</w:t>
      </w:r>
      <w:r w:rsidRPr="00FF56E8">
        <w:rPr>
          <w:rFonts w:ascii="Arial" w:eastAsiaTheme="minorEastAsia" w:hAnsi="Arial" w:cs="Arial"/>
          <w:bCs/>
          <w:lang w:val="kk-KZ" w:eastAsia="zh-CN"/>
        </w:rPr>
        <w:t xml:space="preserve">лігі (57%) 55 жастан асқан жұмыскерлермен орын алады. </w:t>
      </w:r>
    </w:p>
    <w:p w14:paraId="5B9BFE2F" w14:textId="6F22FC8C" w:rsidR="00A805CB" w:rsidRPr="00FF56E8" w:rsidRDefault="00A805CB" w:rsidP="00F9756B">
      <w:pPr>
        <w:spacing w:after="0" w:line="240" w:lineRule="auto"/>
        <w:ind w:right="-567" w:firstLine="720"/>
        <w:jc w:val="both"/>
        <w:rPr>
          <w:rFonts w:ascii="Arial" w:eastAsiaTheme="minorEastAsia" w:hAnsi="Arial" w:cs="Arial"/>
          <w:bCs/>
          <w:lang w:val="kk-KZ" w:eastAsia="zh-CN"/>
        </w:rPr>
      </w:pPr>
      <w:r w:rsidRPr="00FF56E8">
        <w:rPr>
          <w:rFonts w:ascii="Arial" w:eastAsiaTheme="minorEastAsia" w:hAnsi="Arial" w:cs="Arial"/>
          <w:bCs/>
          <w:lang w:val="kk-KZ" w:eastAsia="zh-CN"/>
        </w:rPr>
        <w:t xml:space="preserve">8. Кәсіптік аурулардың алдын алудың тиімсіз жүйесі. </w:t>
      </w:r>
    </w:p>
    <w:p w14:paraId="649A2848" w14:textId="77777777" w:rsidR="00A13DC2" w:rsidRPr="00FF56E8" w:rsidRDefault="00A13DC2" w:rsidP="00A13DC2">
      <w:pPr>
        <w:spacing w:after="0" w:line="240" w:lineRule="auto"/>
        <w:ind w:right="-567" w:firstLine="709"/>
        <w:jc w:val="both"/>
        <w:rPr>
          <w:rFonts w:ascii="Arial" w:eastAsiaTheme="minorEastAsia" w:hAnsi="Arial" w:cs="Arial"/>
          <w:bCs/>
          <w:lang w:val="kk-KZ" w:eastAsia="zh-CN"/>
        </w:rPr>
      </w:pPr>
      <w:r w:rsidRPr="00FF56E8">
        <w:rPr>
          <w:rFonts w:ascii="Arial" w:eastAsiaTheme="minorEastAsia" w:hAnsi="Arial" w:cs="Arial"/>
          <w:bCs/>
          <w:lang w:val="kk-KZ" w:eastAsia="zh-CN"/>
        </w:rPr>
        <w:t xml:space="preserve">9. Өндірістік объектілерді еңбек жағдайлары бойынша аттестаттаудан өткізудің және кәсіптік тәуекелдерді бағалаудың төмен сапасы. </w:t>
      </w:r>
    </w:p>
    <w:p w14:paraId="1F1007D0" w14:textId="77777777" w:rsidR="00A13DC2" w:rsidRPr="00FF56E8" w:rsidRDefault="00A13DC2" w:rsidP="00A13DC2">
      <w:pPr>
        <w:spacing w:after="0" w:line="240" w:lineRule="auto"/>
        <w:ind w:right="-567" w:firstLine="709"/>
        <w:jc w:val="both"/>
        <w:rPr>
          <w:rFonts w:ascii="Arial" w:eastAsiaTheme="minorEastAsia" w:hAnsi="Arial" w:cs="Arial"/>
          <w:bCs/>
          <w:lang w:val="kk-KZ" w:eastAsia="zh-CN"/>
        </w:rPr>
      </w:pPr>
      <w:r w:rsidRPr="00FF56E8">
        <w:rPr>
          <w:rFonts w:ascii="Arial" w:eastAsiaTheme="minorEastAsia" w:hAnsi="Arial" w:cs="Arial"/>
          <w:bCs/>
          <w:lang w:val="kk-KZ" w:eastAsia="zh-CN"/>
        </w:rPr>
        <w:t xml:space="preserve">Қауіпсіздік пен еңбекті қорғаудың қанағаттанарлықсыз жай-күйінің себептерінің бірі – қауіпсіз еңбек жағдайларын қоғамдық бақылау институтының және өндірістік демократия институтының жеткіліксіз дамуы екенін мойындау қажет. </w:t>
      </w:r>
    </w:p>
    <w:p w14:paraId="6EB9F6EF" w14:textId="626C13C6" w:rsidR="00A13DC2" w:rsidRPr="00FF56E8" w:rsidRDefault="00A13DC2" w:rsidP="00A13DC2">
      <w:pPr>
        <w:spacing w:after="0" w:line="240" w:lineRule="auto"/>
        <w:ind w:right="-567" w:firstLine="709"/>
        <w:jc w:val="both"/>
        <w:rPr>
          <w:rFonts w:ascii="Arial" w:eastAsiaTheme="minorEastAsia" w:hAnsi="Arial" w:cs="Arial"/>
          <w:bCs/>
          <w:lang w:val="kk-KZ" w:eastAsia="zh-CN"/>
        </w:rPr>
      </w:pPr>
      <w:r w:rsidRPr="00FF56E8">
        <w:rPr>
          <w:rFonts w:ascii="Arial" w:eastAsiaTheme="minorEastAsia" w:hAnsi="Arial" w:cs="Arial"/>
          <w:bCs/>
          <w:lang w:val="kk-KZ" w:eastAsia="zh-CN"/>
        </w:rPr>
        <w:t xml:space="preserve">Қазіргі уақытта кәсіподақтар еңбек инспекциясымен тек жазатайым оқиғаларды тергеп-тексеру кезінде, ұжымдық еңбек дауларын шешу бойынша еңбек арбитражы шеңберінде, үш жақты комиссиялардың отырыстарында және қандай да бір кеңестерде ғана </w:t>
      </w:r>
      <w:r w:rsidR="00093944" w:rsidRPr="00093944">
        <w:rPr>
          <w:rFonts w:ascii="Arial" w:eastAsiaTheme="minorEastAsia" w:hAnsi="Arial" w:cs="Arial"/>
          <w:bCs/>
          <w:lang w:val="kk-KZ" w:eastAsia="zh-CN"/>
        </w:rPr>
        <w:t>өзара әрекеттеседі</w:t>
      </w:r>
      <w:r w:rsidRPr="00FF56E8">
        <w:rPr>
          <w:rFonts w:ascii="Arial" w:eastAsiaTheme="minorEastAsia" w:hAnsi="Arial" w:cs="Arial"/>
          <w:bCs/>
          <w:lang w:val="kk-KZ" w:eastAsia="zh-CN"/>
        </w:rPr>
        <w:t xml:space="preserve">. </w:t>
      </w:r>
      <w:r w:rsidRPr="00FF56E8">
        <w:rPr>
          <w:rFonts w:ascii="Arial" w:eastAsiaTheme="minorEastAsia" w:hAnsi="Arial" w:cs="Arial"/>
          <w:bCs/>
          <w:lang w:val="kk-KZ" w:eastAsia="zh-CN"/>
        </w:rPr>
        <w:lastRenderedPageBreak/>
        <w:t xml:space="preserve">Еңбек заңнамасының сақталуын бақылау бөлігінде мақсатты бірлескен жұмыс іс жүзінде жүргізілмейді. </w:t>
      </w:r>
    </w:p>
    <w:p w14:paraId="2EEDF156" w14:textId="7E47E47B" w:rsidR="00457161" w:rsidRPr="00FF56E8" w:rsidRDefault="00A13DC2" w:rsidP="00A13DC2">
      <w:pPr>
        <w:spacing w:after="0" w:line="240" w:lineRule="auto"/>
        <w:ind w:right="-567" w:firstLine="709"/>
        <w:jc w:val="both"/>
        <w:rPr>
          <w:rFonts w:ascii="Arial" w:eastAsiaTheme="minorEastAsia" w:hAnsi="Arial" w:cs="Arial"/>
          <w:bCs/>
          <w:lang w:val="kk-KZ" w:eastAsia="zh-CN"/>
        </w:rPr>
      </w:pPr>
      <w:r w:rsidRPr="00FF56E8">
        <w:rPr>
          <w:rFonts w:ascii="Arial" w:eastAsiaTheme="minorEastAsia" w:hAnsi="Arial" w:cs="Arial"/>
          <w:bCs/>
          <w:lang w:val="kk-KZ" w:eastAsia="zh-CN"/>
        </w:rPr>
        <w:t>Мемлекеттік еңбек инспекция қызметіндегі қолданыстағы институционалдық, жүйелі</w:t>
      </w:r>
      <w:r w:rsidR="00CA7266" w:rsidRPr="00CA7266">
        <w:rPr>
          <w:rFonts w:ascii="Arial" w:eastAsiaTheme="minorEastAsia" w:hAnsi="Arial" w:cs="Arial"/>
          <w:bCs/>
          <w:lang w:val="kk-KZ" w:eastAsia="zh-CN"/>
        </w:rPr>
        <w:t>к</w:t>
      </w:r>
      <w:r w:rsidRPr="00FF56E8">
        <w:rPr>
          <w:rFonts w:ascii="Arial" w:eastAsiaTheme="minorEastAsia" w:hAnsi="Arial" w:cs="Arial"/>
          <w:bCs/>
          <w:lang w:val="kk-KZ" w:eastAsia="zh-CN"/>
        </w:rPr>
        <w:t xml:space="preserve"> және ахуалдық проблемалармен қатар</w:t>
      </w:r>
      <w:r w:rsidR="00CA7266" w:rsidRPr="00CA7266">
        <w:rPr>
          <w:rFonts w:ascii="Arial" w:eastAsiaTheme="minorEastAsia" w:hAnsi="Arial" w:cs="Arial"/>
          <w:bCs/>
          <w:lang w:val="kk-KZ" w:eastAsia="zh-CN"/>
        </w:rPr>
        <w:t>,</w:t>
      </w:r>
      <w:r w:rsidRPr="00FF56E8">
        <w:rPr>
          <w:rFonts w:ascii="Arial" w:eastAsiaTheme="minorEastAsia" w:hAnsi="Arial" w:cs="Arial"/>
          <w:bCs/>
          <w:lang w:val="kk-KZ" w:eastAsia="zh-CN"/>
        </w:rPr>
        <w:t xml:space="preserve"> бұл кәсіподақтар тарапынан қоғамдық бақылау мүмкіндіктерінің толық көлемде пайдаланылмауына әке</w:t>
      </w:r>
      <w:r w:rsidR="00CA7266" w:rsidRPr="00CA7266">
        <w:rPr>
          <w:rFonts w:ascii="Arial" w:eastAsiaTheme="minorEastAsia" w:hAnsi="Arial" w:cs="Arial"/>
          <w:bCs/>
          <w:lang w:val="kk-KZ" w:eastAsia="zh-CN"/>
        </w:rPr>
        <w:t>леді</w:t>
      </w:r>
      <w:r w:rsidRPr="00FF56E8">
        <w:rPr>
          <w:rFonts w:ascii="Arial" w:eastAsiaTheme="minorEastAsia" w:hAnsi="Arial" w:cs="Arial"/>
          <w:bCs/>
          <w:lang w:val="kk-KZ" w:eastAsia="zh-CN"/>
        </w:rPr>
        <w:t xml:space="preserve">, </w:t>
      </w:r>
      <w:r w:rsidR="00CA7266" w:rsidRPr="00CA7266">
        <w:rPr>
          <w:rFonts w:ascii="Arial" w:eastAsiaTheme="minorEastAsia" w:hAnsi="Arial" w:cs="Arial"/>
          <w:bCs/>
          <w:lang w:val="kk-KZ" w:eastAsia="zh-CN"/>
        </w:rPr>
        <w:t>нәтижесінде</w:t>
      </w:r>
      <w:r w:rsidRPr="00FF56E8">
        <w:rPr>
          <w:rFonts w:ascii="Arial" w:eastAsiaTheme="minorEastAsia" w:hAnsi="Arial" w:cs="Arial"/>
          <w:bCs/>
          <w:lang w:val="kk-KZ" w:eastAsia="zh-CN"/>
        </w:rPr>
        <w:t xml:space="preserve"> қарапайым жұмыс</w:t>
      </w:r>
      <w:r w:rsidR="00CA7266" w:rsidRPr="00CA7266">
        <w:rPr>
          <w:rFonts w:ascii="Arial" w:eastAsiaTheme="minorEastAsia" w:hAnsi="Arial" w:cs="Arial"/>
          <w:bCs/>
          <w:lang w:val="kk-KZ" w:eastAsia="zh-CN"/>
        </w:rPr>
        <w:t>шы күрделі</w:t>
      </w:r>
      <w:r w:rsidRPr="00FF56E8">
        <w:rPr>
          <w:rFonts w:ascii="Arial" w:eastAsiaTheme="minorEastAsia" w:hAnsi="Arial" w:cs="Arial"/>
          <w:bCs/>
          <w:lang w:val="kk-KZ" w:eastAsia="zh-CN"/>
        </w:rPr>
        <w:t xml:space="preserve"> жағдайда қалады. </w:t>
      </w:r>
    </w:p>
    <w:p w14:paraId="7E444018" w14:textId="704CEA1F" w:rsidR="00A13DC2" w:rsidRPr="00FF56E8" w:rsidRDefault="00CA7266" w:rsidP="00A13DC2">
      <w:pPr>
        <w:spacing w:after="0" w:line="240" w:lineRule="auto"/>
        <w:ind w:right="-567" w:firstLine="709"/>
        <w:jc w:val="both"/>
        <w:rPr>
          <w:rFonts w:ascii="Arial" w:eastAsiaTheme="minorEastAsia" w:hAnsi="Arial" w:cs="Arial"/>
          <w:bCs/>
          <w:lang w:val="kk-KZ" w:eastAsia="zh-CN"/>
        </w:rPr>
      </w:pPr>
      <w:r w:rsidRPr="00CA7266">
        <w:rPr>
          <w:rFonts w:ascii="Arial" w:eastAsiaTheme="minorEastAsia" w:hAnsi="Arial" w:cs="Arial"/>
          <w:bCs/>
          <w:lang w:val="kk-KZ" w:eastAsia="zh-CN"/>
        </w:rPr>
        <w:t>Е</w:t>
      </w:r>
      <w:r w:rsidR="00A13DC2" w:rsidRPr="00FF56E8">
        <w:rPr>
          <w:rFonts w:ascii="Arial" w:eastAsiaTheme="minorEastAsia" w:hAnsi="Arial" w:cs="Arial"/>
          <w:bCs/>
          <w:lang w:val="kk-KZ" w:eastAsia="zh-CN"/>
        </w:rPr>
        <w:t xml:space="preserve">ңбек инспекциясының тиімділігін арттыру, </w:t>
      </w:r>
      <w:r w:rsidRPr="00CA7266">
        <w:rPr>
          <w:rFonts w:ascii="Arial" w:eastAsiaTheme="minorEastAsia" w:hAnsi="Arial" w:cs="Arial"/>
          <w:bCs/>
          <w:lang w:val="kk-KZ" w:eastAsia="zh-CN"/>
        </w:rPr>
        <w:t>жалпы</w:t>
      </w:r>
      <w:r w:rsidR="00A13DC2" w:rsidRPr="00FF56E8">
        <w:rPr>
          <w:rFonts w:ascii="Arial" w:eastAsiaTheme="minorEastAsia" w:hAnsi="Arial" w:cs="Arial"/>
          <w:bCs/>
          <w:lang w:val="kk-KZ" w:eastAsia="zh-CN"/>
        </w:rPr>
        <w:t xml:space="preserve"> қоғамдық бақылау мен </w:t>
      </w:r>
      <w:r w:rsidRPr="00CA7266">
        <w:rPr>
          <w:rFonts w:ascii="Arial" w:eastAsiaTheme="minorEastAsia" w:hAnsi="Arial" w:cs="Arial"/>
          <w:bCs/>
          <w:lang w:val="kk-KZ" w:eastAsia="zh-CN"/>
        </w:rPr>
        <w:t xml:space="preserve"> Қазақстандағы </w:t>
      </w:r>
      <w:r w:rsidR="00A13DC2" w:rsidRPr="00FF56E8">
        <w:rPr>
          <w:rFonts w:ascii="Arial" w:eastAsiaTheme="minorEastAsia" w:hAnsi="Arial" w:cs="Arial"/>
          <w:bCs/>
          <w:lang w:val="kk-KZ" w:eastAsia="zh-CN"/>
        </w:rPr>
        <w:t xml:space="preserve">өндірістік демократияны дамыту мақсатында кәсіподақтардың күш-жігері келесі бастамаларға шоғырландырылған: </w:t>
      </w:r>
    </w:p>
    <w:p w14:paraId="5A19B8A0" w14:textId="35B9B276" w:rsidR="00A13DC2" w:rsidRPr="00FF56E8" w:rsidRDefault="00A13DC2" w:rsidP="00A13DC2">
      <w:pPr>
        <w:spacing w:after="0" w:line="240" w:lineRule="auto"/>
        <w:ind w:right="-567" w:firstLine="709"/>
        <w:jc w:val="both"/>
        <w:rPr>
          <w:rFonts w:ascii="Arial" w:eastAsiaTheme="minorEastAsia" w:hAnsi="Arial" w:cs="Arial"/>
          <w:bCs/>
          <w:lang w:val="kk-KZ" w:eastAsia="zh-CN"/>
        </w:rPr>
      </w:pPr>
      <w:r w:rsidRPr="00FF56E8">
        <w:rPr>
          <w:rFonts w:ascii="Arial" w:eastAsiaTheme="minorEastAsia" w:hAnsi="Arial" w:cs="Arial"/>
          <w:bCs/>
          <w:lang w:val="kk-KZ" w:eastAsia="zh-CN"/>
        </w:rPr>
        <w:t xml:space="preserve">1. </w:t>
      </w:r>
      <w:r w:rsidR="00CA7266" w:rsidRPr="00CA7266">
        <w:rPr>
          <w:rFonts w:ascii="Arial" w:eastAsiaTheme="minorEastAsia" w:hAnsi="Arial" w:cs="Arial"/>
          <w:bCs/>
          <w:lang w:val="kk-KZ" w:eastAsia="zh-CN"/>
        </w:rPr>
        <w:t>Е</w:t>
      </w:r>
      <w:r w:rsidRPr="00FF56E8">
        <w:rPr>
          <w:rFonts w:ascii="Arial" w:eastAsiaTheme="minorEastAsia" w:hAnsi="Arial" w:cs="Arial"/>
          <w:bCs/>
          <w:lang w:val="kk-KZ" w:eastAsia="zh-CN"/>
        </w:rPr>
        <w:t xml:space="preserve">ңбекті қорғау жөніндегі техникалық инспекторларға </w:t>
      </w:r>
      <w:r w:rsidR="00CA7266" w:rsidRPr="00CA7266">
        <w:rPr>
          <w:rFonts w:ascii="Arial" w:eastAsiaTheme="minorEastAsia" w:hAnsi="Arial" w:cs="Arial"/>
          <w:bCs/>
          <w:lang w:val="kk-KZ" w:eastAsia="zh-CN"/>
        </w:rPr>
        <w:t>з</w:t>
      </w:r>
      <w:r w:rsidR="00CA7266" w:rsidRPr="00FF56E8">
        <w:rPr>
          <w:rFonts w:ascii="Arial" w:eastAsiaTheme="minorEastAsia" w:hAnsi="Arial" w:cs="Arial"/>
          <w:bCs/>
          <w:lang w:val="kk-KZ" w:eastAsia="zh-CN"/>
        </w:rPr>
        <w:t xml:space="preserve">аңнамалық деңгейде </w:t>
      </w:r>
      <w:r w:rsidRPr="00FF56E8">
        <w:rPr>
          <w:rFonts w:ascii="Arial" w:eastAsiaTheme="minorEastAsia" w:hAnsi="Arial" w:cs="Arial"/>
          <w:bCs/>
          <w:lang w:val="kk-KZ" w:eastAsia="zh-CN"/>
        </w:rPr>
        <w:t>қосымша өкілеттіктер мен ынталандыру шараларын бер</w:t>
      </w:r>
      <w:r w:rsidR="00CA7266" w:rsidRPr="00CA7266">
        <w:rPr>
          <w:rFonts w:ascii="Arial" w:eastAsiaTheme="minorEastAsia" w:hAnsi="Arial" w:cs="Arial"/>
          <w:bCs/>
          <w:lang w:val="kk-KZ" w:eastAsia="zh-CN"/>
        </w:rPr>
        <w:t>у</w:t>
      </w:r>
      <w:r w:rsidRPr="00FF56E8">
        <w:rPr>
          <w:rFonts w:ascii="Arial" w:eastAsiaTheme="minorEastAsia" w:hAnsi="Arial" w:cs="Arial"/>
          <w:bCs/>
          <w:lang w:val="kk-KZ" w:eastAsia="zh-CN"/>
        </w:rPr>
        <w:t xml:space="preserve">, сонымен </w:t>
      </w:r>
      <w:r w:rsidR="00CA7266" w:rsidRPr="00CA7266">
        <w:rPr>
          <w:rFonts w:ascii="Arial" w:eastAsiaTheme="minorEastAsia" w:hAnsi="Arial" w:cs="Arial"/>
          <w:bCs/>
          <w:lang w:val="kk-KZ" w:eastAsia="zh-CN"/>
        </w:rPr>
        <w:t>қатар</w:t>
      </w:r>
      <w:r w:rsidRPr="00FF56E8">
        <w:rPr>
          <w:rFonts w:ascii="Arial" w:eastAsiaTheme="minorEastAsia" w:hAnsi="Arial" w:cs="Arial"/>
          <w:bCs/>
          <w:lang w:val="kk-KZ" w:eastAsia="zh-CN"/>
        </w:rPr>
        <w:t xml:space="preserve"> олардың жауапкершілігін күшейту; </w:t>
      </w:r>
    </w:p>
    <w:p w14:paraId="625768E2" w14:textId="77777777" w:rsidR="00A13DC2" w:rsidRPr="00FF56E8" w:rsidRDefault="00A13DC2" w:rsidP="00A13DC2">
      <w:pPr>
        <w:spacing w:after="0" w:line="240" w:lineRule="auto"/>
        <w:ind w:right="-567" w:firstLine="709"/>
        <w:jc w:val="both"/>
        <w:rPr>
          <w:rFonts w:ascii="Arial" w:eastAsiaTheme="minorEastAsia" w:hAnsi="Arial" w:cs="Arial"/>
          <w:bCs/>
          <w:lang w:val="kk-KZ" w:eastAsia="zh-CN"/>
        </w:rPr>
      </w:pPr>
      <w:r w:rsidRPr="00FF56E8">
        <w:rPr>
          <w:rFonts w:ascii="Arial" w:eastAsiaTheme="minorEastAsia" w:hAnsi="Arial" w:cs="Arial"/>
          <w:bCs/>
          <w:lang w:val="kk-KZ" w:eastAsia="zh-CN"/>
        </w:rPr>
        <w:t xml:space="preserve">2. «Мемлекеттік еңбек инспекторы – еңбекті қорғау жөніндегі техникалық инспектор» форматы бойынша бірлескен тексерулер жүргізу тәжірибесін енгізу; </w:t>
      </w:r>
    </w:p>
    <w:p w14:paraId="352478C3" w14:textId="4B910B3C" w:rsidR="00A13DC2" w:rsidRPr="00FF56E8" w:rsidRDefault="00A13DC2" w:rsidP="00A13DC2">
      <w:pPr>
        <w:spacing w:after="0" w:line="240" w:lineRule="auto"/>
        <w:ind w:right="-567" w:firstLine="709"/>
        <w:jc w:val="both"/>
        <w:rPr>
          <w:rFonts w:ascii="Arial" w:eastAsiaTheme="minorEastAsia" w:hAnsi="Arial" w:cs="Arial"/>
          <w:bCs/>
          <w:lang w:val="kk-KZ" w:eastAsia="zh-CN"/>
        </w:rPr>
      </w:pPr>
      <w:r w:rsidRPr="00FF56E8">
        <w:rPr>
          <w:rFonts w:ascii="Arial" w:eastAsiaTheme="minorEastAsia" w:hAnsi="Arial" w:cs="Arial"/>
          <w:bCs/>
          <w:lang w:val="kk-KZ" w:eastAsia="zh-CN"/>
        </w:rPr>
        <w:t>3. Мемлекеттік еңбек инспекторлары</w:t>
      </w:r>
      <w:r w:rsidR="00CA7266" w:rsidRPr="00CA7266">
        <w:rPr>
          <w:rFonts w:ascii="Arial" w:eastAsiaTheme="minorEastAsia" w:hAnsi="Arial" w:cs="Arial"/>
          <w:bCs/>
          <w:lang w:val="kk-KZ" w:eastAsia="zh-CN"/>
        </w:rPr>
        <w:t>ның бірқатар</w:t>
      </w:r>
      <w:r w:rsidRPr="00FF56E8">
        <w:rPr>
          <w:rFonts w:ascii="Arial" w:eastAsiaTheme="minorEastAsia" w:hAnsi="Arial" w:cs="Arial"/>
          <w:bCs/>
          <w:lang w:val="kk-KZ" w:eastAsia="zh-CN"/>
        </w:rPr>
        <w:t xml:space="preserve"> өкілеттіктерін қауіпсіздік және еңбекті қорғау жөніндегі өндірістік кеңестерге беру; </w:t>
      </w:r>
    </w:p>
    <w:p w14:paraId="0C2FAE86" w14:textId="66DEDE68" w:rsidR="00A13DC2" w:rsidRPr="00FF56E8" w:rsidRDefault="00A13DC2" w:rsidP="00A13DC2">
      <w:pPr>
        <w:spacing w:after="0" w:line="240" w:lineRule="auto"/>
        <w:ind w:right="-567" w:firstLine="709"/>
        <w:jc w:val="both"/>
        <w:rPr>
          <w:rFonts w:ascii="Arial" w:eastAsiaTheme="minorEastAsia" w:hAnsi="Arial" w:cs="Arial"/>
          <w:bCs/>
          <w:lang w:val="kk-KZ" w:eastAsia="zh-CN"/>
        </w:rPr>
      </w:pPr>
      <w:r w:rsidRPr="00FF56E8">
        <w:rPr>
          <w:rFonts w:ascii="Arial" w:eastAsiaTheme="minorEastAsia" w:hAnsi="Arial" w:cs="Arial"/>
          <w:bCs/>
          <w:lang w:val="kk-KZ" w:eastAsia="zh-CN"/>
        </w:rPr>
        <w:t xml:space="preserve">4. Орта және ірі бизнес кәсіпорындарында, әсіресе ауыр, зиянды және қауіпті еңбек жағдайлары бар кәсіпорындарда өндірістік кеңестер құру </w:t>
      </w:r>
      <w:r w:rsidR="00CA7266" w:rsidRPr="00CA7266">
        <w:rPr>
          <w:rFonts w:ascii="Arial" w:eastAsiaTheme="minorEastAsia" w:hAnsi="Arial" w:cs="Arial"/>
          <w:bCs/>
          <w:lang w:val="kk-KZ" w:eastAsia="zh-CN"/>
        </w:rPr>
        <w:t>туралы</w:t>
      </w:r>
      <w:r w:rsidRPr="00FF56E8">
        <w:rPr>
          <w:rFonts w:ascii="Arial" w:eastAsiaTheme="minorEastAsia" w:hAnsi="Arial" w:cs="Arial"/>
          <w:bCs/>
          <w:lang w:val="kk-KZ" w:eastAsia="zh-CN"/>
        </w:rPr>
        <w:t xml:space="preserve"> заңнамалық норманы енгізу; </w:t>
      </w:r>
    </w:p>
    <w:p w14:paraId="2D11CA33" w14:textId="7285D778" w:rsidR="00A805CB" w:rsidRPr="00FF56E8" w:rsidRDefault="00A13DC2" w:rsidP="00A13DC2">
      <w:pPr>
        <w:spacing w:after="0" w:line="240" w:lineRule="auto"/>
        <w:ind w:right="-567" w:firstLine="709"/>
        <w:jc w:val="both"/>
        <w:rPr>
          <w:rFonts w:ascii="Arial" w:eastAsiaTheme="minorEastAsia" w:hAnsi="Arial" w:cs="Arial"/>
          <w:bCs/>
          <w:lang w:val="kk-KZ" w:eastAsia="zh-CN"/>
        </w:rPr>
      </w:pPr>
      <w:r w:rsidRPr="00FF56E8">
        <w:rPr>
          <w:rFonts w:ascii="Arial" w:eastAsiaTheme="minorEastAsia" w:hAnsi="Arial" w:cs="Arial"/>
          <w:bCs/>
          <w:lang w:val="kk-KZ" w:eastAsia="zh-CN"/>
        </w:rPr>
        <w:t xml:space="preserve">5. </w:t>
      </w:r>
      <w:r w:rsidR="004905D7" w:rsidRPr="004905D7">
        <w:rPr>
          <w:rFonts w:ascii="Arial" w:eastAsiaTheme="minorEastAsia" w:hAnsi="Arial" w:cs="Arial"/>
          <w:bCs/>
          <w:lang w:val="kk-KZ" w:eastAsia="zh-CN"/>
        </w:rPr>
        <w:t>Ө</w:t>
      </w:r>
      <w:r w:rsidR="004905D7" w:rsidRPr="00FF56E8">
        <w:rPr>
          <w:rFonts w:ascii="Arial" w:eastAsiaTheme="minorEastAsia" w:hAnsi="Arial" w:cs="Arial"/>
          <w:bCs/>
          <w:lang w:val="kk-KZ" w:eastAsia="zh-CN"/>
        </w:rPr>
        <w:t>ндірістік кеңестердің функционалын кеңейт</w:t>
      </w:r>
      <w:r w:rsidR="004905D7" w:rsidRPr="004905D7">
        <w:rPr>
          <w:rFonts w:ascii="Arial" w:eastAsiaTheme="minorEastAsia" w:hAnsi="Arial" w:cs="Arial"/>
          <w:bCs/>
          <w:lang w:val="kk-KZ" w:eastAsia="zh-CN"/>
        </w:rPr>
        <w:t>іп,</w:t>
      </w:r>
      <w:r w:rsidR="004905D7" w:rsidRPr="00FF56E8">
        <w:rPr>
          <w:rFonts w:ascii="Arial" w:eastAsiaTheme="minorEastAsia" w:hAnsi="Arial" w:cs="Arial"/>
          <w:bCs/>
          <w:lang w:val="kk-KZ" w:eastAsia="zh-CN"/>
        </w:rPr>
        <w:t xml:space="preserve"> </w:t>
      </w:r>
      <w:r w:rsidR="004905D7" w:rsidRPr="004905D7">
        <w:rPr>
          <w:rFonts w:ascii="Arial" w:eastAsiaTheme="minorEastAsia" w:hAnsi="Arial" w:cs="Arial"/>
          <w:bCs/>
          <w:lang w:val="kk-KZ" w:eastAsia="zh-CN"/>
        </w:rPr>
        <w:t>с</w:t>
      </w:r>
      <w:r w:rsidRPr="00FF56E8">
        <w:rPr>
          <w:rFonts w:ascii="Arial" w:eastAsiaTheme="minorEastAsia" w:hAnsi="Arial" w:cs="Arial"/>
          <w:bCs/>
          <w:lang w:val="kk-KZ" w:eastAsia="zh-CN"/>
        </w:rPr>
        <w:t xml:space="preserve">апаны бақылау, персоналды іріктеу және оқыту, рационализаторлық пен тәлімгерлікті дамыту, </w:t>
      </w:r>
      <w:r w:rsidR="004905D7" w:rsidRPr="004905D7">
        <w:rPr>
          <w:rFonts w:ascii="Arial" w:eastAsiaTheme="minorEastAsia" w:hAnsi="Arial" w:cs="Arial"/>
          <w:bCs/>
          <w:lang w:val="kk-KZ" w:eastAsia="zh-CN"/>
        </w:rPr>
        <w:t xml:space="preserve">сондай-ақ </w:t>
      </w:r>
      <w:r w:rsidRPr="00FF56E8">
        <w:rPr>
          <w:rFonts w:ascii="Arial" w:eastAsiaTheme="minorEastAsia" w:hAnsi="Arial" w:cs="Arial"/>
          <w:bCs/>
          <w:lang w:val="kk-KZ" w:eastAsia="zh-CN"/>
        </w:rPr>
        <w:t xml:space="preserve">жұмысты қауіпсіз жүргізудің үздік </w:t>
      </w:r>
      <w:r w:rsidR="004905D7" w:rsidRPr="004905D7">
        <w:rPr>
          <w:rFonts w:ascii="Arial" w:eastAsiaTheme="minorEastAsia" w:hAnsi="Arial" w:cs="Arial"/>
          <w:bCs/>
          <w:lang w:val="kk-KZ" w:eastAsia="zh-CN"/>
        </w:rPr>
        <w:t>тәжірибелерін</w:t>
      </w:r>
      <w:r w:rsidRPr="00FF56E8">
        <w:rPr>
          <w:rFonts w:ascii="Arial" w:eastAsiaTheme="minorEastAsia" w:hAnsi="Arial" w:cs="Arial"/>
          <w:bCs/>
          <w:lang w:val="kk-KZ" w:eastAsia="zh-CN"/>
        </w:rPr>
        <w:t xml:space="preserve"> қолдану </w:t>
      </w:r>
      <w:r w:rsidR="004905D7" w:rsidRPr="004905D7">
        <w:rPr>
          <w:rFonts w:ascii="Arial" w:eastAsiaTheme="minorEastAsia" w:hAnsi="Arial" w:cs="Arial"/>
          <w:bCs/>
          <w:lang w:val="kk-KZ" w:eastAsia="zh-CN"/>
        </w:rPr>
        <w:t xml:space="preserve">бағыттарын қамту </w:t>
      </w:r>
      <w:r w:rsidRPr="00FF56E8">
        <w:rPr>
          <w:rFonts w:ascii="Arial" w:eastAsiaTheme="minorEastAsia" w:hAnsi="Arial" w:cs="Arial"/>
          <w:bCs/>
          <w:lang w:val="kk-KZ" w:eastAsia="zh-CN"/>
        </w:rPr>
        <w:t xml:space="preserve">және т.б.  </w:t>
      </w:r>
    </w:p>
    <w:p w14:paraId="40125075" w14:textId="234F7F54" w:rsidR="00A13DC2" w:rsidRPr="005F4C74" w:rsidRDefault="004905D7" w:rsidP="00A13DC2">
      <w:pPr>
        <w:spacing w:after="0" w:line="240" w:lineRule="auto"/>
        <w:ind w:right="-567" w:firstLine="709"/>
        <w:jc w:val="both"/>
        <w:rPr>
          <w:rFonts w:ascii="Arial" w:eastAsiaTheme="minorEastAsia" w:hAnsi="Arial" w:cs="Arial"/>
          <w:bCs/>
          <w:lang w:val="kk-KZ" w:eastAsia="zh-CN"/>
        </w:rPr>
      </w:pPr>
      <w:r w:rsidRPr="00FF56E8">
        <w:rPr>
          <w:rFonts w:ascii="Arial" w:eastAsiaTheme="minorEastAsia" w:hAnsi="Arial" w:cs="Arial"/>
          <w:bCs/>
          <w:lang w:val="kk-KZ" w:eastAsia="zh-CN"/>
        </w:rPr>
        <w:t>С</w:t>
      </w:r>
      <w:r w:rsidRPr="005F4C74">
        <w:rPr>
          <w:rFonts w:ascii="Arial" w:eastAsiaTheme="minorEastAsia" w:hAnsi="Arial" w:cs="Arial"/>
          <w:bCs/>
          <w:lang w:val="kk-KZ" w:eastAsia="zh-CN"/>
        </w:rPr>
        <w:t xml:space="preserve">онымен </w:t>
      </w:r>
      <w:r w:rsidR="00A13DC2" w:rsidRPr="00FF56E8">
        <w:rPr>
          <w:rFonts w:ascii="Arial" w:eastAsiaTheme="minorEastAsia" w:hAnsi="Arial" w:cs="Arial"/>
          <w:bCs/>
          <w:lang w:val="kk-KZ" w:eastAsia="zh-CN"/>
        </w:rPr>
        <w:t>қатар,</w:t>
      </w:r>
      <w:r w:rsidR="00776E6E" w:rsidRPr="005F4C74">
        <w:rPr>
          <w:rFonts w:ascii="Arial" w:eastAsiaTheme="minorEastAsia" w:hAnsi="Arial" w:cs="Arial"/>
          <w:bCs/>
          <w:lang w:val="kk-KZ" w:eastAsia="zh-CN"/>
        </w:rPr>
        <w:t xml:space="preserve"> еңбек</w:t>
      </w:r>
      <w:r w:rsidR="00A13DC2" w:rsidRPr="00FF56E8">
        <w:rPr>
          <w:rFonts w:ascii="Arial" w:eastAsiaTheme="minorEastAsia" w:hAnsi="Arial" w:cs="Arial"/>
          <w:bCs/>
          <w:lang w:val="kk-KZ" w:eastAsia="zh-CN"/>
        </w:rPr>
        <w:t xml:space="preserve"> қауіпсізді</w:t>
      </w:r>
      <w:r w:rsidR="00776E6E" w:rsidRPr="005F4C74">
        <w:rPr>
          <w:rFonts w:ascii="Arial" w:eastAsiaTheme="minorEastAsia" w:hAnsi="Arial" w:cs="Arial"/>
          <w:bCs/>
          <w:lang w:val="kk-KZ" w:eastAsia="zh-CN"/>
        </w:rPr>
        <w:t>гі</w:t>
      </w:r>
      <w:r w:rsidR="00A13DC2" w:rsidRPr="00FF56E8">
        <w:rPr>
          <w:rFonts w:ascii="Arial" w:eastAsiaTheme="minorEastAsia" w:hAnsi="Arial" w:cs="Arial"/>
          <w:bCs/>
          <w:lang w:val="kk-KZ" w:eastAsia="zh-CN"/>
        </w:rPr>
        <w:t xml:space="preserve"> және еңбекті қорғау саласында заманауи цифрлық технологиялардың мүмкіндіктерін барынша пайдалану, жазатайым оқиғалар туындауын</w:t>
      </w:r>
      <w:r w:rsidR="00776E6E" w:rsidRPr="005F4C74">
        <w:rPr>
          <w:rFonts w:ascii="Arial" w:eastAsiaTheme="minorEastAsia" w:hAnsi="Arial" w:cs="Arial"/>
          <w:bCs/>
          <w:lang w:val="kk-KZ" w:eastAsia="zh-CN"/>
        </w:rPr>
        <w:t>а алып келетін</w:t>
      </w:r>
      <w:r w:rsidR="00A13DC2" w:rsidRPr="00FF56E8">
        <w:rPr>
          <w:rFonts w:ascii="Arial" w:eastAsiaTheme="minorEastAsia" w:hAnsi="Arial" w:cs="Arial"/>
          <w:bCs/>
          <w:lang w:val="kk-KZ" w:eastAsia="zh-CN"/>
        </w:rPr>
        <w:t xml:space="preserve"> ең ұсақ алғышарттар</w:t>
      </w:r>
      <w:r w:rsidR="00776E6E" w:rsidRPr="005F4C74">
        <w:rPr>
          <w:rFonts w:ascii="Arial" w:eastAsiaTheme="minorEastAsia" w:hAnsi="Arial" w:cs="Arial"/>
          <w:bCs/>
          <w:lang w:val="kk-KZ" w:eastAsia="zh-CN"/>
        </w:rPr>
        <w:t>ды да</w:t>
      </w:r>
      <w:r w:rsidR="00A13DC2" w:rsidRPr="00FF56E8">
        <w:rPr>
          <w:rFonts w:ascii="Arial" w:eastAsiaTheme="minorEastAsia" w:hAnsi="Arial" w:cs="Arial"/>
          <w:bCs/>
          <w:lang w:val="kk-KZ" w:eastAsia="zh-CN"/>
        </w:rPr>
        <w:t xml:space="preserve"> анықтау және барлық жұмысты тәуекелге бағдарланған тәсіл негізінде жүргізу қажет</w:t>
      </w:r>
      <w:r w:rsidR="00776E6E" w:rsidRPr="005F4C74">
        <w:rPr>
          <w:rFonts w:ascii="Arial" w:eastAsiaTheme="minorEastAsia" w:hAnsi="Arial" w:cs="Arial"/>
          <w:bCs/>
          <w:lang w:val="kk-KZ" w:eastAsia="zh-CN"/>
        </w:rPr>
        <w:t xml:space="preserve">, бұл ретте </w:t>
      </w:r>
      <w:r w:rsidR="00776E6E" w:rsidRPr="00FF56E8">
        <w:rPr>
          <w:rFonts w:ascii="Arial" w:eastAsiaTheme="minorEastAsia" w:hAnsi="Arial" w:cs="Arial"/>
          <w:bCs/>
          <w:lang w:val="kk-KZ" w:eastAsia="zh-CN"/>
        </w:rPr>
        <w:t xml:space="preserve">ең </w:t>
      </w:r>
      <w:r w:rsidR="00776E6E" w:rsidRPr="005F4C74">
        <w:rPr>
          <w:rFonts w:ascii="Arial" w:eastAsiaTheme="minorEastAsia" w:hAnsi="Arial" w:cs="Arial"/>
          <w:bCs/>
          <w:lang w:val="kk-KZ" w:eastAsia="zh-CN"/>
        </w:rPr>
        <w:t>көпназар ең проблемалы мәселелерге</w:t>
      </w:r>
      <w:r w:rsidR="00776E6E" w:rsidRPr="00FF56E8">
        <w:rPr>
          <w:rFonts w:ascii="Arial" w:eastAsiaTheme="minorEastAsia" w:hAnsi="Arial" w:cs="Arial"/>
          <w:bCs/>
          <w:lang w:val="kk-KZ" w:eastAsia="zh-CN"/>
        </w:rPr>
        <w:t xml:space="preserve"> аударыла</w:t>
      </w:r>
      <w:r w:rsidR="00776E6E" w:rsidRPr="005F4C74">
        <w:rPr>
          <w:rFonts w:ascii="Arial" w:eastAsiaTheme="minorEastAsia" w:hAnsi="Arial" w:cs="Arial"/>
          <w:bCs/>
          <w:lang w:val="kk-KZ" w:eastAsia="zh-CN"/>
        </w:rPr>
        <w:t>ды.</w:t>
      </w:r>
    </w:p>
    <w:p w14:paraId="09799EA6" w14:textId="562A76DE" w:rsidR="00A13DC2" w:rsidRPr="005F4C74" w:rsidRDefault="00776E6E" w:rsidP="00A13DC2">
      <w:pPr>
        <w:spacing w:after="0" w:line="240" w:lineRule="auto"/>
        <w:ind w:right="-567" w:firstLine="709"/>
        <w:jc w:val="both"/>
        <w:rPr>
          <w:rFonts w:ascii="Arial" w:eastAsiaTheme="minorEastAsia" w:hAnsi="Arial" w:cs="Arial"/>
          <w:bCs/>
          <w:lang w:val="kk-KZ" w:eastAsia="zh-CN"/>
        </w:rPr>
      </w:pPr>
      <w:r w:rsidRPr="005F4C74">
        <w:rPr>
          <w:rFonts w:ascii="Arial" w:eastAsiaTheme="minorEastAsia" w:hAnsi="Arial" w:cs="Arial"/>
          <w:bCs/>
          <w:lang w:val="kk-KZ" w:eastAsia="zh-CN"/>
        </w:rPr>
        <w:t>Айта кету қажет, б</w:t>
      </w:r>
      <w:r w:rsidR="00A13DC2" w:rsidRPr="005F4C74">
        <w:rPr>
          <w:rFonts w:ascii="Arial" w:eastAsiaTheme="minorEastAsia" w:hAnsi="Arial" w:cs="Arial"/>
          <w:bCs/>
          <w:lang w:val="kk-KZ" w:eastAsia="zh-CN"/>
        </w:rPr>
        <w:t>ес жылдық кезең</w:t>
      </w:r>
      <w:r w:rsidRPr="005F4C74">
        <w:rPr>
          <w:rFonts w:ascii="Arial" w:eastAsiaTheme="minorEastAsia" w:hAnsi="Arial" w:cs="Arial"/>
          <w:bCs/>
          <w:lang w:val="kk-KZ" w:eastAsia="zh-CN"/>
        </w:rPr>
        <w:t xml:space="preserve"> ішінде </w:t>
      </w:r>
      <w:r w:rsidR="00A13DC2" w:rsidRPr="005F4C74">
        <w:rPr>
          <w:rFonts w:ascii="Arial" w:eastAsiaTheme="minorEastAsia" w:hAnsi="Arial" w:cs="Arial"/>
          <w:bCs/>
          <w:lang w:val="kk-KZ" w:eastAsia="zh-CN"/>
        </w:rPr>
        <w:t xml:space="preserve">еңбек </w:t>
      </w:r>
      <w:r w:rsidRPr="005F4C74">
        <w:rPr>
          <w:rFonts w:ascii="Arial" w:eastAsiaTheme="minorEastAsia" w:hAnsi="Arial" w:cs="Arial"/>
          <w:bCs/>
          <w:lang w:val="kk-KZ" w:eastAsia="zh-CN"/>
        </w:rPr>
        <w:t xml:space="preserve">қауіпсіздігін </w:t>
      </w:r>
      <w:r w:rsidR="00A13DC2" w:rsidRPr="005F4C74">
        <w:rPr>
          <w:rFonts w:ascii="Arial" w:eastAsiaTheme="minorEastAsia" w:hAnsi="Arial" w:cs="Arial"/>
          <w:bCs/>
          <w:lang w:val="kk-KZ" w:eastAsia="zh-CN"/>
        </w:rPr>
        <w:t>қамтамасыз ету бойынша жоғарыда аталған проблемалық мәселелердің оң шешілу</w:t>
      </w:r>
      <w:r w:rsidRPr="005F4C74">
        <w:rPr>
          <w:rFonts w:ascii="Arial" w:eastAsiaTheme="minorEastAsia" w:hAnsi="Arial" w:cs="Arial"/>
          <w:bCs/>
          <w:lang w:val="kk-KZ" w:eastAsia="zh-CN"/>
        </w:rPr>
        <w:t>г</w:t>
      </w:r>
      <w:r w:rsidR="00A13DC2" w:rsidRPr="005F4C74">
        <w:rPr>
          <w:rFonts w:ascii="Arial" w:eastAsiaTheme="minorEastAsia" w:hAnsi="Arial" w:cs="Arial"/>
          <w:bCs/>
          <w:lang w:val="kk-KZ" w:eastAsia="zh-CN"/>
        </w:rPr>
        <w:t>е ықпал ет</w:t>
      </w:r>
      <w:r w:rsidRPr="005F4C74">
        <w:rPr>
          <w:rFonts w:ascii="Arial" w:eastAsiaTheme="minorEastAsia" w:hAnsi="Arial" w:cs="Arial"/>
          <w:bCs/>
          <w:lang w:val="kk-KZ" w:eastAsia="zh-CN"/>
        </w:rPr>
        <w:t>кен</w:t>
      </w:r>
      <w:r w:rsidR="00A13DC2" w:rsidRPr="005F4C74">
        <w:rPr>
          <w:rFonts w:ascii="Arial" w:eastAsiaTheme="minorEastAsia" w:hAnsi="Arial" w:cs="Arial"/>
          <w:bCs/>
          <w:lang w:val="kk-KZ" w:eastAsia="zh-CN"/>
        </w:rPr>
        <w:t xml:space="preserve"> бірқатар </w:t>
      </w:r>
      <w:r w:rsidRPr="005F4C74">
        <w:rPr>
          <w:rFonts w:ascii="Arial" w:eastAsiaTheme="minorEastAsia" w:hAnsi="Arial" w:cs="Arial"/>
          <w:bCs/>
          <w:lang w:val="kk-KZ" w:eastAsia="zh-CN"/>
        </w:rPr>
        <w:t>маңызды</w:t>
      </w:r>
      <w:r w:rsidR="00A13DC2" w:rsidRPr="005F4C74">
        <w:rPr>
          <w:rFonts w:ascii="Arial" w:eastAsiaTheme="minorEastAsia" w:hAnsi="Arial" w:cs="Arial"/>
          <w:bCs/>
          <w:lang w:val="kk-KZ" w:eastAsia="zh-CN"/>
        </w:rPr>
        <w:t xml:space="preserve"> өзгерістер орын </w:t>
      </w:r>
      <w:r w:rsidRPr="005F4C74">
        <w:rPr>
          <w:rFonts w:ascii="Arial" w:eastAsiaTheme="minorEastAsia" w:hAnsi="Arial" w:cs="Arial"/>
          <w:bCs/>
          <w:lang w:val="kk-KZ" w:eastAsia="zh-CN"/>
        </w:rPr>
        <w:t>алды.</w:t>
      </w:r>
    </w:p>
    <w:p w14:paraId="34100DB7" w14:textId="6345EB03" w:rsidR="00A805CB" w:rsidRPr="004659F3" w:rsidRDefault="00A13DC2" w:rsidP="00A13DC2">
      <w:pPr>
        <w:spacing w:after="0" w:line="240" w:lineRule="auto"/>
        <w:ind w:right="-567" w:firstLine="709"/>
        <w:jc w:val="both"/>
        <w:rPr>
          <w:rFonts w:ascii="Arial" w:eastAsiaTheme="minorEastAsia" w:hAnsi="Arial" w:cs="Arial"/>
          <w:bCs/>
          <w:lang w:val="kk-KZ" w:eastAsia="zh-CN"/>
        </w:rPr>
      </w:pPr>
      <w:r w:rsidRPr="005F4C74">
        <w:rPr>
          <w:rFonts w:ascii="Arial" w:eastAsiaTheme="minorEastAsia" w:hAnsi="Arial" w:cs="Arial"/>
          <w:bCs/>
          <w:lang w:val="kk-KZ" w:eastAsia="zh-CN"/>
        </w:rPr>
        <w:t>1. Қазақстан Республикасын</w:t>
      </w:r>
      <w:r w:rsidR="00776E6E" w:rsidRPr="005F4C74">
        <w:rPr>
          <w:rFonts w:ascii="Arial" w:eastAsiaTheme="minorEastAsia" w:hAnsi="Arial" w:cs="Arial"/>
          <w:bCs/>
          <w:lang w:val="kk-KZ" w:eastAsia="zh-CN"/>
        </w:rPr>
        <w:t>да</w:t>
      </w:r>
      <w:r w:rsidRPr="005F4C74">
        <w:rPr>
          <w:rFonts w:ascii="Arial" w:eastAsiaTheme="minorEastAsia" w:hAnsi="Arial" w:cs="Arial"/>
          <w:bCs/>
          <w:lang w:val="kk-KZ" w:eastAsia="zh-CN"/>
        </w:rPr>
        <w:t xml:space="preserve"> 2024 – 2030 жылдарға арналған қауіпсіз еңбек тұжырымдамасы енгізілді, Қазақстан Республикасындағы өнеркәсіптік қауіпсіздіктің 2024 – 2030 жылдарға арналған тұжырымдамасы қабылданды, еңбек медицинасын (кәсіптік патология) жетілдіруді көздейтін Қазақстан Республикасының денсаулық сақтауды дамытудың 2026 жылға дейінгі тұжырымдамасы </w:t>
      </w:r>
      <w:r w:rsidR="00776E6E" w:rsidRPr="005F4C74">
        <w:rPr>
          <w:rFonts w:ascii="Arial" w:eastAsiaTheme="minorEastAsia" w:hAnsi="Arial" w:cs="Arial"/>
          <w:bCs/>
          <w:lang w:val="kk-KZ" w:eastAsia="zh-CN"/>
        </w:rPr>
        <w:t>а</w:t>
      </w:r>
      <w:r w:rsidR="005F4C74" w:rsidRPr="005F4C74">
        <w:rPr>
          <w:rFonts w:ascii="Arial" w:eastAsiaTheme="minorEastAsia" w:hAnsi="Arial" w:cs="Arial"/>
          <w:bCs/>
          <w:lang w:val="kk-KZ" w:eastAsia="zh-CN"/>
        </w:rPr>
        <w:t>я</w:t>
      </w:r>
      <w:r w:rsidR="00776E6E" w:rsidRPr="005F4C74">
        <w:rPr>
          <w:rFonts w:ascii="Arial" w:eastAsiaTheme="minorEastAsia" w:hAnsi="Arial" w:cs="Arial"/>
          <w:bCs/>
          <w:lang w:val="kk-KZ" w:eastAsia="zh-CN"/>
        </w:rPr>
        <w:t>сында</w:t>
      </w:r>
      <w:r w:rsidRPr="005F4C74">
        <w:rPr>
          <w:rFonts w:ascii="Arial" w:eastAsiaTheme="minorEastAsia" w:hAnsi="Arial" w:cs="Arial"/>
          <w:bCs/>
          <w:lang w:val="kk-KZ" w:eastAsia="zh-CN"/>
        </w:rPr>
        <w:t xml:space="preserve"> </w:t>
      </w:r>
      <w:r w:rsidR="00776E6E" w:rsidRPr="005F4C74">
        <w:rPr>
          <w:rFonts w:ascii="Arial" w:eastAsiaTheme="minorEastAsia" w:hAnsi="Arial" w:cs="Arial"/>
          <w:bCs/>
          <w:lang w:val="kk-KZ" w:eastAsia="zh-CN"/>
        </w:rPr>
        <w:t>Е</w:t>
      </w:r>
      <w:r w:rsidRPr="005F4C74">
        <w:rPr>
          <w:rFonts w:ascii="Arial" w:eastAsiaTheme="minorEastAsia" w:hAnsi="Arial" w:cs="Arial"/>
          <w:bCs/>
          <w:lang w:val="kk-KZ" w:eastAsia="zh-CN"/>
        </w:rPr>
        <w:t>ңбек гигиенасы және кәсіптік аурулар</w:t>
      </w:r>
      <w:r w:rsidR="00776E6E" w:rsidRPr="005F4C74">
        <w:rPr>
          <w:rFonts w:ascii="Arial" w:eastAsiaTheme="minorEastAsia" w:hAnsi="Arial" w:cs="Arial"/>
          <w:bCs/>
          <w:lang w:val="kk-KZ" w:eastAsia="zh-CN"/>
        </w:rPr>
        <w:t xml:space="preserve"> Ұлттық</w:t>
      </w:r>
      <w:r w:rsidRPr="005F4C74">
        <w:rPr>
          <w:rFonts w:ascii="Arial" w:eastAsiaTheme="minorEastAsia" w:hAnsi="Arial" w:cs="Arial"/>
          <w:bCs/>
          <w:lang w:val="kk-KZ" w:eastAsia="zh-CN"/>
        </w:rPr>
        <w:t xml:space="preserve"> орталығы (Кәсіптік аурулар институты) </w:t>
      </w:r>
      <w:r w:rsidR="00776E6E" w:rsidRPr="005F4C74">
        <w:rPr>
          <w:rFonts w:ascii="Arial" w:eastAsiaTheme="minorEastAsia" w:hAnsi="Arial" w:cs="Arial"/>
          <w:bCs/>
          <w:lang w:val="kk-KZ" w:eastAsia="zh-CN"/>
        </w:rPr>
        <w:t xml:space="preserve">қайтадан </w:t>
      </w:r>
      <w:r w:rsidRPr="005F4C74">
        <w:rPr>
          <w:rFonts w:ascii="Arial" w:eastAsiaTheme="minorEastAsia" w:hAnsi="Arial" w:cs="Arial"/>
          <w:bCs/>
          <w:lang w:val="kk-KZ" w:eastAsia="zh-CN"/>
        </w:rPr>
        <w:t>дербес мәртебе</w:t>
      </w:r>
      <w:r w:rsidR="00776E6E" w:rsidRPr="005F4C74">
        <w:rPr>
          <w:rFonts w:ascii="Arial" w:eastAsiaTheme="minorEastAsia" w:hAnsi="Arial" w:cs="Arial"/>
          <w:bCs/>
          <w:lang w:val="kk-KZ" w:eastAsia="zh-CN"/>
        </w:rPr>
        <w:t>г</w:t>
      </w:r>
      <w:r w:rsidRPr="005F4C74">
        <w:rPr>
          <w:rFonts w:ascii="Arial" w:eastAsiaTheme="minorEastAsia" w:hAnsi="Arial" w:cs="Arial"/>
          <w:bCs/>
          <w:lang w:val="kk-KZ" w:eastAsia="zh-CN"/>
        </w:rPr>
        <w:t xml:space="preserve">е </w:t>
      </w:r>
      <w:r w:rsidR="00776E6E" w:rsidRPr="005F4C74">
        <w:rPr>
          <w:rFonts w:ascii="Arial" w:eastAsiaTheme="minorEastAsia" w:hAnsi="Arial" w:cs="Arial"/>
          <w:bCs/>
          <w:lang w:val="kk-KZ" w:eastAsia="zh-CN"/>
        </w:rPr>
        <w:t>ие болды</w:t>
      </w:r>
      <w:r w:rsidRPr="005F4C74">
        <w:rPr>
          <w:rFonts w:ascii="Arial" w:eastAsiaTheme="minorEastAsia" w:hAnsi="Arial" w:cs="Arial"/>
          <w:bCs/>
          <w:lang w:val="kk-KZ" w:eastAsia="zh-CN"/>
        </w:rPr>
        <w:t xml:space="preserve">. </w:t>
      </w:r>
      <w:r w:rsidR="00776E6E" w:rsidRPr="005F4C74">
        <w:rPr>
          <w:rFonts w:ascii="Arial" w:eastAsiaTheme="minorEastAsia" w:hAnsi="Arial" w:cs="Arial"/>
          <w:bCs/>
          <w:lang w:val="kk-KZ" w:eastAsia="zh-CN"/>
        </w:rPr>
        <w:t>Б</w:t>
      </w:r>
      <w:r w:rsidRPr="005F4C74">
        <w:rPr>
          <w:rFonts w:ascii="Arial" w:eastAsiaTheme="minorEastAsia" w:hAnsi="Arial" w:cs="Arial"/>
          <w:bCs/>
          <w:lang w:val="kk-KZ" w:eastAsia="zh-CN"/>
        </w:rPr>
        <w:t>ұл кезең</w:t>
      </w:r>
      <w:r w:rsidR="00776E6E" w:rsidRPr="005F4C74">
        <w:rPr>
          <w:rFonts w:ascii="Arial" w:eastAsiaTheme="minorEastAsia" w:hAnsi="Arial" w:cs="Arial"/>
          <w:bCs/>
          <w:lang w:val="kk-KZ" w:eastAsia="zh-CN"/>
        </w:rPr>
        <w:t>нің ерекшілігі ретінде еңбек</w:t>
      </w:r>
      <w:r w:rsidRPr="005F4C74">
        <w:rPr>
          <w:rFonts w:ascii="Arial" w:eastAsiaTheme="minorEastAsia" w:hAnsi="Arial" w:cs="Arial"/>
          <w:bCs/>
          <w:lang w:val="kk-KZ" w:eastAsia="zh-CN"/>
        </w:rPr>
        <w:t xml:space="preserve"> қауіпсіз</w:t>
      </w:r>
      <w:r w:rsidR="00776E6E" w:rsidRPr="005F4C74">
        <w:rPr>
          <w:rFonts w:ascii="Arial" w:eastAsiaTheme="minorEastAsia" w:hAnsi="Arial" w:cs="Arial"/>
          <w:bCs/>
          <w:lang w:val="kk-KZ" w:eastAsia="zh-CN"/>
        </w:rPr>
        <w:t>дігін</w:t>
      </w:r>
      <w:r w:rsidRPr="005F4C74">
        <w:rPr>
          <w:rFonts w:ascii="Arial" w:eastAsiaTheme="minorEastAsia" w:hAnsi="Arial" w:cs="Arial"/>
          <w:bCs/>
          <w:lang w:val="kk-KZ" w:eastAsia="zh-CN"/>
        </w:rPr>
        <w:t xml:space="preserve"> қамтамасыз ету саласындағы салыстырмалы түрде жаңа </w:t>
      </w:r>
      <w:r w:rsidR="005F4C74" w:rsidRPr="005F4C74">
        <w:rPr>
          <w:rFonts w:ascii="Arial" w:eastAsiaTheme="minorEastAsia" w:hAnsi="Arial" w:cs="Arial"/>
          <w:bCs/>
          <w:lang w:val="kk-KZ" w:eastAsia="zh-CN"/>
        </w:rPr>
        <w:t>үрбіліс</w:t>
      </w:r>
      <w:r w:rsidRPr="005F4C74">
        <w:rPr>
          <w:rFonts w:ascii="Arial" w:eastAsiaTheme="minorEastAsia" w:hAnsi="Arial" w:cs="Arial"/>
          <w:bCs/>
          <w:lang w:val="kk-KZ" w:eastAsia="zh-CN"/>
        </w:rPr>
        <w:t xml:space="preserve">терге – </w:t>
      </w:r>
      <w:r w:rsidR="00776E6E" w:rsidRPr="005F4C74">
        <w:rPr>
          <w:rFonts w:ascii="Arial" w:eastAsiaTheme="minorEastAsia" w:hAnsi="Arial" w:cs="Arial"/>
          <w:bCs/>
          <w:lang w:val="kk-KZ" w:eastAsia="zh-CN"/>
        </w:rPr>
        <w:t>назардың аудар</w:t>
      </w:r>
      <w:r w:rsidR="005F4C74" w:rsidRPr="005F4C74">
        <w:rPr>
          <w:rFonts w:ascii="Arial" w:eastAsiaTheme="minorEastAsia" w:hAnsi="Arial" w:cs="Arial"/>
          <w:bCs/>
          <w:lang w:val="kk-KZ" w:eastAsia="zh-CN"/>
        </w:rPr>
        <w:t xml:space="preserve">ылуы байқалады, олардың </w:t>
      </w:r>
      <w:r w:rsidR="005F4C74" w:rsidRPr="005F4C74">
        <w:rPr>
          <w:rFonts w:ascii="Arial" w:eastAsiaTheme="minorEastAsia" w:hAnsi="Arial" w:cs="Arial"/>
          <w:bCs/>
          <w:lang w:val="kk-KZ" w:eastAsia="zh-CN"/>
        </w:rPr>
        <w:lastRenderedPageBreak/>
        <w:t xml:space="preserve">қатарында </w:t>
      </w:r>
      <w:r w:rsidRPr="005F4C74">
        <w:rPr>
          <w:rFonts w:ascii="Arial" w:eastAsiaTheme="minorEastAsia" w:hAnsi="Arial" w:cs="Arial"/>
          <w:bCs/>
          <w:lang w:val="kk-KZ" w:eastAsia="zh-CN"/>
        </w:rPr>
        <w:t>биологиялық қауіпсіздік, психоэмоционалдық және психоәлеуметтік тәуекелдер, климаттық өзгер</w:t>
      </w:r>
      <w:r w:rsidR="005F4C74" w:rsidRPr="005F4C74">
        <w:rPr>
          <w:rFonts w:ascii="Arial" w:eastAsiaTheme="minorEastAsia" w:hAnsi="Arial" w:cs="Arial"/>
          <w:bCs/>
          <w:lang w:val="kk-KZ" w:eastAsia="zh-CN"/>
        </w:rPr>
        <w:t>уін</w:t>
      </w:r>
      <w:r w:rsidRPr="005F4C74">
        <w:rPr>
          <w:rFonts w:ascii="Arial" w:eastAsiaTheme="minorEastAsia" w:hAnsi="Arial" w:cs="Arial"/>
          <w:bCs/>
          <w:lang w:val="kk-KZ" w:eastAsia="zh-CN"/>
        </w:rPr>
        <w:t>ің әсері,</w:t>
      </w:r>
      <w:r w:rsidR="005F4C74" w:rsidRPr="005F4C74">
        <w:rPr>
          <w:rFonts w:ascii="Arial" w:eastAsiaTheme="minorEastAsia" w:hAnsi="Arial" w:cs="Arial"/>
          <w:bCs/>
          <w:lang w:val="kk-KZ" w:eastAsia="zh-CN"/>
        </w:rPr>
        <w:t xml:space="preserve"> сондай-ақ</w:t>
      </w:r>
      <w:r w:rsidRPr="005F4C74">
        <w:rPr>
          <w:rFonts w:ascii="Arial" w:eastAsiaTheme="minorEastAsia" w:hAnsi="Arial" w:cs="Arial"/>
          <w:bCs/>
          <w:lang w:val="kk-KZ" w:eastAsia="zh-CN"/>
        </w:rPr>
        <w:t xml:space="preserve"> </w:t>
      </w:r>
      <w:r w:rsidRPr="004659F3">
        <w:rPr>
          <w:rFonts w:ascii="Arial" w:eastAsiaTheme="minorEastAsia" w:hAnsi="Arial" w:cs="Arial"/>
          <w:bCs/>
          <w:lang w:val="kk-KZ" w:eastAsia="zh-CN"/>
        </w:rPr>
        <w:t>цифрландыруд</w:t>
      </w:r>
      <w:r w:rsidR="005F4C74" w:rsidRPr="004659F3">
        <w:rPr>
          <w:rFonts w:ascii="Arial" w:eastAsiaTheme="minorEastAsia" w:hAnsi="Arial" w:cs="Arial"/>
          <w:bCs/>
          <w:lang w:val="kk-KZ" w:eastAsia="zh-CN"/>
        </w:rPr>
        <w:t>ың</w:t>
      </w:r>
      <w:r w:rsidRPr="004659F3">
        <w:rPr>
          <w:rFonts w:ascii="Arial" w:eastAsiaTheme="minorEastAsia" w:hAnsi="Arial" w:cs="Arial"/>
          <w:bCs/>
          <w:lang w:val="kk-KZ" w:eastAsia="zh-CN"/>
        </w:rPr>
        <w:t xml:space="preserve"> жедел </w:t>
      </w:r>
      <w:r w:rsidR="005F4C74" w:rsidRPr="004659F3">
        <w:rPr>
          <w:rFonts w:ascii="Arial" w:eastAsiaTheme="minorEastAsia" w:hAnsi="Arial" w:cs="Arial"/>
          <w:bCs/>
          <w:lang w:val="kk-KZ" w:eastAsia="zh-CN"/>
        </w:rPr>
        <w:t>дамуы</w:t>
      </w:r>
      <w:r w:rsidRPr="004659F3">
        <w:rPr>
          <w:rFonts w:ascii="Arial" w:eastAsiaTheme="minorEastAsia" w:hAnsi="Arial" w:cs="Arial"/>
          <w:bCs/>
          <w:lang w:val="kk-KZ" w:eastAsia="zh-CN"/>
        </w:rPr>
        <w:t>, мехатрониканы</w:t>
      </w:r>
      <w:r w:rsidR="005F4C74" w:rsidRPr="004659F3">
        <w:rPr>
          <w:rFonts w:ascii="Arial" w:eastAsiaTheme="minorEastAsia" w:hAnsi="Arial" w:cs="Arial"/>
          <w:bCs/>
          <w:lang w:val="kk-KZ" w:eastAsia="zh-CN"/>
        </w:rPr>
        <w:t>ң</w:t>
      </w:r>
      <w:r w:rsidRPr="004659F3">
        <w:rPr>
          <w:rFonts w:ascii="Arial" w:eastAsiaTheme="minorEastAsia" w:hAnsi="Arial" w:cs="Arial"/>
          <w:bCs/>
          <w:lang w:val="kk-KZ" w:eastAsia="zh-CN"/>
        </w:rPr>
        <w:t xml:space="preserve">, </w:t>
      </w:r>
      <w:r w:rsidR="005F4C74" w:rsidRPr="004659F3">
        <w:rPr>
          <w:rFonts w:ascii="Arial" w:eastAsiaTheme="minorEastAsia" w:hAnsi="Arial" w:cs="Arial"/>
          <w:bCs/>
          <w:lang w:val="kk-KZ" w:eastAsia="zh-CN"/>
        </w:rPr>
        <w:t>өндірісті механикаландыру</w:t>
      </w:r>
      <w:r w:rsidRPr="004659F3">
        <w:rPr>
          <w:rFonts w:ascii="Arial" w:eastAsiaTheme="minorEastAsia" w:hAnsi="Arial" w:cs="Arial"/>
          <w:bCs/>
          <w:lang w:val="kk-KZ" w:eastAsia="zh-CN"/>
        </w:rPr>
        <w:t xml:space="preserve"> мен роботтандыру</w:t>
      </w:r>
      <w:r w:rsidR="005F4C74" w:rsidRPr="004659F3">
        <w:rPr>
          <w:rFonts w:ascii="Arial" w:eastAsiaTheme="minorEastAsia" w:hAnsi="Arial" w:cs="Arial"/>
          <w:bCs/>
          <w:lang w:val="kk-KZ" w:eastAsia="zh-CN"/>
        </w:rPr>
        <w:t>дың</w:t>
      </w:r>
      <w:r w:rsidRPr="004659F3">
        <w:rPr>
          <w:rFonts w:ascii="Arial" w:eastAsiaTheme="minorEastAsia" w:hAnsi="Arial" w:cs="Arial"/>
          <w:bCs/>
          <w:lang w:val="kk-KZ" w:eastAsia="zh-CN"/>
        </w:rPr>
        <w:t xml:space="preserve"> </w:t>
      </w:r>
      <w:r w:rsidR="005F4C74" w:rsidRPr="004659F3">
        <w:rPr>
          <w:rFonts w:ascii="Arial" w:eastAsiaTheme="minorEastAsia" w:hAnsi="Arial" w:cs="Arial"/>
          <w:bCs/>
          <w:lang w:val="kk-KZ" w:eastAsia="zh-CN"/>
        </w:rPr>
        <w:t>дамыу бар</w:t>
      </w:r>
      <w:r w:rsidRPr="004659F3">
        <w:rPr>
          <w:rFonts w:ascii="Arial" w:eastAsiaTheme="minorEastAsia" w:hAnsi="Arial" w:cs="Arial"/>
          <w:bCs/>
          <w:lang w:val="kk-KZ" w:eastAsia="zh-CN"/>
        </w:rPr>
        <w:t xml:space="preserve">. </w:t>
      </w:r>
    </w:p>
    <w:p w14:paraId="4974513F" w14:textId="071F8820" w:rsidR="00A13DC2" w:rsidRPr="004659F3" w:rsidRDefault="00A13DC2" w:rsidP="00A13DC2">
      <w:pPr>
        <w:spacing w:after="0" w:line="240" w:lineRule="auto"/>
        <w:ind w:right="-567" w:firstLine="709"/>
        <w:jc w:val="both"/>
        <w:rPr>
          <w:rFonts w:ascii="Arial" w:eastAsiaTheme="minorEastAsia" w:hAnsi="Arial" w:cs="Arial"/>
          <w:bCs/>
          <w:lang w:val="kk-KZ" w:eastAsia="zh-CN"/>
        </w:rPr>
      </w:pPr>
      <w:r w:rsidRPr="004659F3">
        <w:rPr>
          <w:rFonts w:ascii="Arial" w:eastAsiaTheme="minorEastAsia" w:hAnsi="Arial" w:cs="Arial"/>
          <w:bCs/>
          <w:lang w:val="kk-KZ" w:eastAsia="zh-CN"/>
        </w:rPr>
        <w:t xml:space="preserve">2. Қазақстанда лайықты еңбекке жәрдемдесу жөніндегі </w:t>
      </w:r>
      <w:r w:rsidR="00A719F3" w:rsidRPr="004659F3">
        <w:rPr>
          <w:rFonts w:ascii="Arial" w:eastAsiaTheme="minorEastAsia" w:hAnsi="Arial" w:cs="Arial"/>
          <w:bCs/>
          <w:lang w:val="kk-KZ" w:eastAsia="zh-CN"/>
        </w:rPr>
        <w:t>Ж</w:t>
      </w:r>
      <w:r w:rsidRPr="004659F3">
        <w:rPr>
          <w:rFonts w:ascii="Arial" w:eastAsiaTheme="minorEastAsia" w:hAnsi="Arial" w:cs="Arial"/>
          <w:bCs/>
          <w:lang w:val="kk-KZ" w:eastAsia="zh-CN"/>
        </w:rPr>
        <w:t xml:space="preserve">ол картасына қол қойылды, онда еңбек қауіпсіздігін қамтамасыз ету, еңбекті қорғау туралы заңнаманы жетілдіру, Қазақстандағы еңбек инспекциясы жүйесінің ХЕҰ-ның ратификацияланған № 81 «Өнеркәсіп пен саудадағы еңбек инспекциясы туралы» және № 129 «Ауыл шаруашылығындағы еңбек инспекциясы туралы» </w:t>
      </w:r>
      <w:r w:rsidR="00FF5D94" w:rsidRPr="004659F3">
        <w:rPr>
          <w:rFonts w:ascii="Arial" w:eastAsiaTheme="minorEastAsia" w:hAnsi="Arial" w:cs="Arial"/>
          <w:bCs/>
          <w:lang w:val="kk-KZ" w:eastAsia="zh-CN"/>
        </w:rPr>
        <w:t>К</w:t>
      </w:r>
      <w:r w:rsidRPr="004659F3">
        <w:rPr>
          <w:rFonts w:ascii="Arial" w:eastAsiaTheme="minorEastAsia" w:hAnsi="Arial" w:cs="Arial"/>
          <w:bCs/>
          <w:lang w:val="kk-KZ" w:eastAsia="zh-CN"/>
        </w:rPr>
        <w:t xml:space="preserve">онвенцияларының талаптарына сәйкестігін талдау бойынша нақты шаралар </w:t>
      </w:r>
      <w:r w:rsidR="00FF5D94" w:rsidRPr="004659F3">
        <w:rPr>
          <w:rFonts w:ascii="Arial" w:eastAsiaTheme="minorEastAsia" w:hAnsi="Arial" w:cs="Arial"/>
          <w:bCs/>
          <w:lang w:val="kk-KZ" w:eastAsia="zh-CN"/>
        </w:rPr>
        <w:t>көзделген</w:t>
      </w:r>
      <w:r w:rsidRPr="004659F3">
        <w:rPr>
          <w:rFonts w:ascii="Arial" w:eastAsiaTheme="minorEastAsia" w:hAnsi="Arial" w:cs="Arial"/>
          <w:bCs/>
          <w:lang w:val="kk-KZ" w:eastAsia="zh-CN"/>
        </w:rPr>
        <w:t xml:space="preserve">. Еңбек инспекторларының өкілеттіктерін нығайтуға, сондай-ақ жұмыскерлердің құқықтарын бұзғаны үшін жауапкершілік шараларының тиімділігін арттыруға ерекше назар аударылады. Сонымен қатар, №176 «Шахталардағы қауіпсіздік және еңбек гигиенасы туралы» Конвенцияны ратификациялау процесі белсенді </w:t>
      </w:r>
      <w:r w:rsidR="00FF5D94" w:rsidRPr="004659F3">
        <w:rPr>
          <w:rFonts w:ascii="Arial" w:eastAsiaTheme="minorEastAsia" w:hAnsi="Arial" w:cs="Arial"/>
          <w:bCs/>
          <w:lang w:val="kk-KZ" w:eastAsia="zh-CN"/>
        </w:rPr>
        <w:t>кезеңде</w:t>
      </w:r>
      <w:r w:rsidRPr="004659F3">
        <w:rPr>
          <w:rFonts w:ascii="Arial" w:eastAsiaTheme="minorEastAsia" w:hAnsi="Arial" w:cs="Arial"/>
          <w:bCs/>
          <w:lang w:val="kk-KZ" w:eastAsia="zh-CN"/>
        </w:rPr>
        <w:t xml:space="preserve"> тұр. </w:t>
      </w:r>
    </w:p>
    <w:p w14:paraId="1E4829F9" w14:textId="3ED2D47F" w:rsidR="00A13DC2" w:rsidRPr="004659F3" w:rsidRDefault="00A13DC2" w:rsidP="00A13DC2">
      <w:pPr>
        <w:spacing w:after="0" w:line="240" w:lineRule="auto"/>
        <w:ind w:right="-567" w:firstLine="709"/>
        <w:jc w:val="both"/>
        <w:rPr>
          <w:rFonts w:ascii="Arial" w:eastAsiaTheme="minorEastAsia" w:hAnsi="Arial" w:cs="Arial"/>
          <w:bCs/>
          <w:lang w:val="kk-KZ" w:eastAsia="zh-CN"/>
        </w:rPr>
      </w:pPr>
      <w:r w:rsidRPr="004659F3">
        <w:rPr>
          <w:rFonts w:ascii="Arial" w:eastAsiaTheme="minorEastAsia" w:hAnsi="Arial" w:cs="Arial"/>
          <w:bCs/>
          <w:lang w:val="kk-KZ" w:eastAsia="zh-CN"/>
        </w:rPr>
        <w:t xml:space="preserve">3. </w:t>
      </w:r>
      <w:r w:rsidR="00FF5D94" w:rsidRPr="004659F3">
        <w:rPr>
          <w:rFonts w:ascii="Arial" w:eastAsiaTheme="minorEastAsia" w:hAnsi="Arial" w:cs="Arial"/>
          <w:bCs/>
          <w:lang w:val="kk-KZ" w:eastAsia="zh-CN"/>
        </w:rPr>
        <w:t>К</w:t>
      </w:r>
      <w:r w:rsidRPr="004659F3">
        <w:rPr>
          <w:rFonts w:ascii="Arial" w:eastAsiaTheme="minorEastAsia" w:hAnsi="Arial" w:cs="Arial"/>
          <w:bCs/>
          <w:lang w:val="kk-KZ" w:eastAsia="zh-CN"/>
        </w:rPr>
        <w:t>әсіптік аурулар деңгейін төмендету мәселелерін оң шешуге</w:t>
      </w:r>
      <w:r w:rsidR="00FF5D94" w:rsidRPr="004659F3">
        <w:rPr>
          <w:rFonts w:ascii="Arial" w:eastAsiaTheme="minorEastAsia" w:hAnsi="Arial" w:cs="Arial"/>
          <w:bCs/>
          <w:lang w:val="kk-KZ" w:eastAsia="zh-CN"/>
        </w:rPr>
        <w:t>,</w:t>
      </w:r>
      <w:r w:rsidRPr="004659F3">
        <w:rPr>
          <w:rFonts w:ascii="Arial" w:eastAsiaTheme="minorEastAsia" w:hAnsi="Arial" w:cs="Arial"/>
          <w:bCs/>
          <w:lang w:val="kk-KZ" w:eastAsia="zh-CN"/>
        </w:rPr>
        <w:t xml:space="preserve"> </w:t>
      </w:r>
      <w:r w:rsidR="00FF5D94" w:rsidRPr="004659F3">
        <w:rPr>
          <w:rFonts w:ascii="Arial" w:eastAsiaTheme="minorEastAsia" w:hAnsi="Arial" w:cs="Arial"/>
          <w:bCs/>
          <w:lang w:val="kk-KZ" w:eastAsia="zh-CN"/>
        </w:rPr>
        <w:t xml:space="preserve">сондай-ақ </w:t>
      </w:r>
      <w:r w:rsidRPr="004659F3">
        <w:rPr>
          <w:rFonts w:ascii="Arial" w:eastAsiaTheme="minorEastAsia" w:hAnsi="Arial" w:cs="Arial"/>
          <w:bCs/>
          <w:lang w:val="kk-KZ" w:eastAsia="zh-CN"/>
        </w:rPr>
        <w:t xml:space="preserve">заңнамаға енгізілген өзгерістер ықпал етті, </w:t>
      </w:r>
      <w:r w:rsidR="00FF5D94" w:rsidRPr="004659F3">
        <w:rPr>
          <w:rFonts w:ascii="Arial" w:eastAsiaTheme="minorEastAsia" w:hAnsi="Arial" w:cs="Arial"/>
          <w:bCs/>
          <w:lang w:val="kk-KZ" w:eastAsia="zh-CN"/>
        </w:rPr>
        <w:t>олар</w:t>
      </w:r>
      <w:r w:rsidRPr="004659F3">
        <w:rPr>
          <w:rFonts w:ascii="Arial" w:eastAsiaTheme="minorEastAsia" w:hAnsi="Arial" w:cs="Arial"/>
          <w:bCs/>
          <w:lang w:val="kk-KZ" w:eastAsia="zh-CN"/>
        </w:rPr>
        <w:t xml:space="preserve"> 55 жасқа толған кезде әлеуметтік жәрдемақы рәсімдеу арқылы зиянды, қауіпті және ауыр еңбек </w:t>
      </w:r>
      <w:r w:rsidR="00FF5D94" w:rsidRPr="004659F3">
        <w:rPr>
          <w:rFonts w:ascii="Arial" w:eastAsiaTheme="minorEastAsia" w:hAnsi="Arial" w:cs="Arial"/>
          <w:bCs/>
          <w:lang w:val="kk-KZ" w:eastAsia="zh-CN"/>
        </w:rPr>
        <w:t>жағдайлары</w:t>
      </w:r>
      <w:r w:rsidRPr="004659F3">
        <w:rPr>
          <w:rFonts w:ascii="Arial" w:eastAsiaTheme="minorEastAsia" w:hAnsi="Arial" w:cs="Arial"/>
          <w:bCs/>
          <w:lang w:val="kk-KZ" w:eastAsia="zh-CN"/>
        </w:rPr>
        <w:t>ның әсеріне ұшырайтын адамдар санын азайтуға мүмкіндік бер</w:t>
      </w:r>
      <w:r w:rsidR="00FF5D94" w:rsidRPr="004659F3">
        <w:rPr>
          <w:rFonts w:ascii="Arial" w:eastAsiaTheme="minorEastAsia" w:hAnsi="Arial" w:cs="Arial"/>
          <w:bCs/>
          <w:lang w:val="kk-KZ" w:eastAsia="zh-CN"/>
        </w:rPr>
        <w:t>е</w:t>
      </w:r>
      <w:r w:rsidRPr="004659F3">
        <w:rPr>
          <w:rFonts w:ascii="Arial" w:eastAsiaTheme="minorEastAsia" w:hAnsi="Arial" w:cs="Arial"/>
          <w:bCs/>
          <w:lang w:val="kk-KZ" w:eastAsia="zh-CN"/>
        </w:rPr>
        <w:t xml:space="preserve">ді. </w:t>
      </w:r>
    </w:p>
    <w:p w14:paraId="55528C4A" w14:textId="7DE114F9" w:rsidR="00A13DC2" w:rsidRPr="004659F3" w:rsidRDefault="00FF5D94" w:rsidP="00A13DC2">
      <w:pPr>
        <w:spacing w:after="0" w:line="240" w:lineRule="auto"/>
        <w:ind w:right="-567" w:firstLine="709"/>
        <w:jc w:val="both"/>
        <w:rPr>
          <w:rFonts w:ascii="Arial" w:eastAsiaTheme="minorEastAsia" w:hAnsi="Arial" w:cs="Arial"/>
          <w:bCs/>
          <w:lang w:val="kk-KZ" w:eastAsia="zh-CN"/>
        </w:rPr>
      </w:pPr>
      <w:r w:rsidRPr="004659F3">
        <w:rPr>
          <w:rFonts w:ascii="Arial" w:eastAsiaTheme="minorEastAsia" w:hAnsi="Arial" w:cs="Arial"/>
          <w:bCs/>
          <w:lang w:val="kk-KZ" w:eastAsia="zh-CN"/>
        </w:rPr>
        <w:t>Еңбек қ</w:t>
      </w:r>
      <w:r w:rsidR="00A13DC2" w:rsidRPr="004659F3">
        <w:rPr>
          <w:rFonts w:ascii="Arial" w:eastAsiaTheme="minorEastAsia" w:hAnsi="Arial" w:cs="Arial"/>
          <w:bCs/>
          <w:lang w:val="kk-KZ" w:eastAsia="zh-CN"/>
        </w:rPr>
        <w:t>ауіпсізді</w:t>
      </w:r>
      <w:r w:rsidRPr="004659F3">
        <w:rPr>
          <w:rFonts w:ascii="Arial" w:eastAsiaTheme="minorEastAsia" w:hAnsi="Arial" w:cs="Arial"/>
          <w:bCs/>
          <w:lang w:val="kk-KZ" w:eastAsia="zh-CN"/>
        </w:rPr>
        <w:t>гі</w:t>
      </w:r>
      <w:r w:rsidR="00A13DC2" w:rsidRPr="004659F3">
        <w:rPr>
          <w:rFonts w:ascii="Arial" w:eastAsiaTheme="minorEastAsia" w:hAnsi="Arial" w:cs="Arial"/>
          <w:bCs/>
          <w:lang w:val="kk-KZ" w:eastAsia="zh-CN"/>
        </w:rPr>
        <w:t xml:space="preserve"> </w:t>
      </w:r>
      <w:r w:rsidRPr="004659F3">
        <w:rPr>
          <w:rFonts w:ascii="Arial" w:eastAsiaTheme="minorEastAsia" w:hAnsi="Arial" w:cs="Arial"/>
          <w:bCs/>
          <w:lang w:val="kk-KZ" w:eastAsia="zh-CN"/>
        </w:rPr>
        <w:t>м</w:t>
      </w:r>
      <w:r w:rsidR="00A13DC2" w:rsidRPr="004659F3">
        <w:rPr>
          <w:rFonts w:ascii="Arial" w:eastAsiaTheme="minorEastAsia" w:hAnsi="Arial" w:cs="Arial"/>
          <w:bCs/>
          <w:lang w:val="kk-KZ" w:eastAsia="zh-CN"/>
        </w:rPr>
        <w:t xml:space="preserve">ен еңбекті қорғау </w:t>
      </w:r>
      <w:r w:rsidRPr="004659F3">
        <w:rPr>
          <w:rFonts w:ascii="Arial" w:eastAsiaTheme="minorEastAsia" w:hAnsi="Arial" w:cs="Arial"/>
          <w:bCs/>
          <w:lang w:val="kk-KZ" w:eastAsia="zh-CN"/>
        </w:rPr>
        <w:t>жағдайын</w:t>
      </w:r>
      <w:r w:rsidR="00A13DC2" w:rsidRPr="004659F3">
        <w:rPr>
          <w:rFonts w:ascii="Arial" w:eastAsiaTheme="minorEastAsia" w:hAnsi="Arial" w:cs="Arial"/>
          <w:bCs/>
          <w:lang w:val="kk-KZ" w:eastAsia="zh-CN"/>
        </w:rPr>
        <w:t xml:space="preserve"> жақсарту жөніндегі күш-жігердің табысты</w:t>
      </w:r>
      <w:r w:rsidRPr="004659F3">
        <w:rPr>
          <w:rFonts w:ascii="Arial" w:eastAsiaTheme="minorEastAsia" w:hAnsi="Arial" w:cs="Arial"/>
          <w:bCs/>
          <w:lang w:val="kk-KZ" w:eastAsia="zh-CN"/>
        </w:rPr>
        <w:t>лығы тікелей</w:t>
      </w:r>
      <w:r w:rsidR="00A13DC2" w:rsidRPr="004659F3">
        <w:rPr>
          <w:rFonts w:ascii="Arial" w:eastAsiaTheme="minorEastAsia" w:hAnsi="Arial" w:cs="Arial"/>
          <w:bCs/>
          <w:lang w:val="kk-KZ" w:eastAsia="zh-CN"/>
        </w:rPr>
        <w:t xml:space="preserve"> кәсіпорын деңгейінде қауіпсіздікті басқару</w:t>
      </w:r>
      <w:r w:rsidRPr="004659F3">
        <w:rPr>
          <w:rFonts w:ascii="Arial" w:eastAsiaTheme="minorEastAsia" w:hAnsi="Arial" w:cs="Arial"/>
          <w:bCs/>
          <w:lang w:val="kk-KZ" w:eastAsia="zh-CN"/>
        </w:rPr>
        <w:t xml:space="preserve"> мәселелеріне қызметкерлердің</w:t>
      </w:r>
      <w:r w:rsidR="00A13DC2" w:rsidRPr="004659F3">
        <w:rPr>
          <w:rFonts w:ascii="Arial" w:eastAsiaTheme="minorEastAsia" w:hAnsi="Arial" w:cs="Arial"/>
          <w:bCs/>
          <w:lang w:val="kk-KZ" w:eastAsia="zh-CN"/>
        </w:rPr>
        <w:t xml:space="preserve"> нақты қатысуын қамтамасыз ететін </w:t>
      </w:r>
      <w:r w:rsidRPr="004659F3">
        <w:rPr>
          <w:rFonts w:ascii="Arial" w:eastAsiaTheme="minorEastAsia" w:hAnsi="Arial" w:cs="Arial"/>
          <w:bCs/>
          <w:lang w:val="kk-KZ" w:eastAsia="zh-CN"/>
        </w:rPr>
        <w:t>тиім</w:t>
      </w:r>
      <w:r w:rsidR="00A13DC2" w:rsidRPr="004659F3">
        <w:rPr>
          <w:rFonts w:ascii="Arial" w:eastAsiaTheme="minorEastAsia" w:hAnsi="Arial" w:cs="Arial"/>
          <w:bCs/>
          <w:lang w:val="kk-KZ" w:eastAsia="zh-CN"/>
        </w:rPr>
        <w:t xml:space="preserve">ді тетіктерді құруға байланысты. </w:t>
      </w:r>
    </w:p>
    <w:p w14:paraId="6558B359" w14:textId="6C68614D" w:rsidR="00A13DC2" w:rsidRPr="004659F3" w:rsidRDefault="00A13DC2" w:rsidP="00A13DC2">
      <w:pPr>
        <w:spacing w:after="0" w:line="240" w:lineRule="auto"/>
        <w:ind w:right="-567" w:firstLine="709"/>
        <w:jc w:val="both"/>
        <w:rPr>
          <w:rFonts w:ascii="Arial" w:eastAsiaTheme="minorEastAsia" w:hAnsi="Arial" w:cs="Arial"/>
          <w:bCs/>
          <w:lang w:val="kk-KZ" w:eastAsia="zh-CN"/>
        </w:rPr>
      </w:pPr>
      <w:r w:rsidRPr="004659F3">
        <w:rPr>
          <w:rFonts w:ascii="Arial" w:eastAsiaTheme="minorEastAsia" w:hAnsi="Arial" w:cs="Arial"/>
          <w:bCs/>
          <w:lang w:val="kk-KZ" w:eastAsia="zh-CN"/>
        </w:rPr>
        <w:t>Мұндай тетіктердің</w:t>
      </w:r>
      <w:r w:rsidR="00FF5D94" w:rsidRPr="004659F3">
        <w:rPr>
          <w:rFonts w:ascii="Arial" w:eastAsiaTheme="minorEastAsia" w:hAnsi="Arial" w:cs="Arial"/>
          <w:bCs/>
          <w:lang w:val="kk-KZ" w:eastAsia="zh-CN"/>
        </w:rPr>
        <w:t xml:space="preserve"> ішіндегі ең</w:t>
      </w:r>
      <w:r w:rsidRPr="004659F3">
        <w:rPr>
          <w:rFonts w:ascii="Arial" w:eastAsiaTheme="minorEastAsia" w:hAnsi="Arial" w:cs="Arial"/>
          <w:bCs/>
          <w:lang w:val="kk-KZ" w:eastAsia="zh-CN"/>
        </w:rPr>
        <w:t xml:space="preserve"> маңызды</w:t>
      </w:r>
      <w:r w:rsidR="00FF5D94" w:rsidRPr="004659F3">
        <w:rPr>
          <w:rFonts w:ascii="Arial" w:eastAsiaTheme="minorEastAsia" w:hAnsi="Arial" w:cs="Arial"/>
          <w:bCs/>
          <w:lang w:val="kk-KZ" w:eastAsia="zh-CN"/>
        </w:rPr>
        <w:t xml:space="preserve">ларының бірі еңбек </w:t>
      </w:r>
      <w:r w:rsidRPr="004659F3">
        <w:rPr>
          <w:rFonts w:ascii="Arial" w:eastAsiaTheme="minorEastAsia" w:hAnsi="Arial" w:cs="Arial"/>
          <w:bCs/>
          <w:lang w:val="kk-KZ" w:eastAsia="zh-CN"/>
        </w:rPr>
        <w:t xml:space="preserve"> қауіпсізді</w:t>
      </w:r>
      <w:r w:rsidR="00FF5D94" w:rsidRPr="004659F3">
        <w:rPr>
          <w:rFonts w:ascii="Arial" w:eastAsiaTheme="minorEastAsia" w:hAnsi="Arial" w:cs="Arial"/>
          <w:bCs/>
          <w:lang w:val="kk-KZ" w:eastAsia="zh-CN"/>
        </w:rPr>
        <w:t>гі</w:t>
      </w:r>
      <w:r w:rsidRPr="004659F3">
        <w:rPr>
          <w:rFonts w:ascii="Arial" w:eastAsiaTheme="minorEastAsia" w:hAnsi="Arial" w:cs="Arial"/>
          <w:bCs/>
          <w:lang w:val="kk-KZ" w:eastAsia="zh-CN"/>
        </w:rPr>
        <w:t xml:space="preserve"> және еңбекті қорғау жөніндегі өндірістік кеңестер. </w:t>
      </w:r>
    </w:p>
    <w:p w14:paraId="76EC11D4" w14:textId="72BA8A51" w:rsidR="00A13DC2" w:rsidRPr="004659F3" w:rsidRDefault="00FF5D94" w:rsidP="00A13DC2">
      <w:pPr>
        <w:spacing w:after="0" w:line="240" w:lineRule="auto"/>
        <w:ind w:right="-567" w:firstLine="709"/>
        <w:jc w:val="both"/>
        <w:rPr>
          <w:rFonts w:ascii="Arial" w:eastAsiaTheme="minorEastAsia" w:hAnsi="Arial" w:cs="Arial"/>
          <w:bCs/>
          <w:lang w:val="kk-KZ" w:eastAsia="zh-CN"/>
        </w:rPr>
      </w:pPr>
      <w:r w:rsidRPr="004659F3">
        <w:rPr>
          <w:rFonts w:ascii="Arial" w:eastAsiaTheme="minorEastAsia" w:hAnsi="Arial" w:cs="Arial"/>
          <w:bCs/>
          <w:lang w:val="kk-KZ" w:eastAsia="zh-CN"/>
        </w:rPr>
        <w:t>А</w:t>
      </w:r>
      <w:r w:rsidR="00A13DC2" w:rsidRPr="004659F3">
        <w:rPr>
          <w:rFonts w:ascii="Arial" w:eastAsiaTheme="minorEastAsia" w:hAnsi="Arial" w:cs="Arial"/>
          <w:bCs/>
          <w:lang w:val="kk-KZ" w:eastAsia="zh-CN"/>
        </w:rPr>
        <w:t>лдын алу (превентивті) бақылау</w:t>
      </w:r>
      <w:r w:rsidRPr="004659F3">
        <w:rPr>
          <w:rFonts w:ascii="Arial" w:eastAsiaTheme="minorEastAsia" w:hAnsi="Arial" w:cs="Arial"/>
          <w:bCs/>
          <w:lang w:val="kk-KZ" w:eastAsia="zh-CN"/>
        </w:rPr>
        <w:t>ының</w:t>
      </w:r>
      <w:r w:rsidR="00A13DC2" w:rsidRPr="004659F3">
        <w:rPr>
          <w:rFonts w:ascii="Arial" w:eastAsiaTheme="minorEastAsia" w:hAnsi="Arial" w:cs="Arial"/>
          <w:bCs/>
          <w:lang w:val="kk-KZ" w:eastAsia="zh-CN"/>
        </w:rPr>
        <w:t xml:space="preserve"> құралы ретінде </w:t>
      </w:r>
      <w:r w:rsidRPr="004659F3">
        <w:rPr>
          <w:rFonts w:ascii="Arial" w:eastAsiaTheme="minorEastAsia" w:hAnsi="Arial" w:cs="Arial"/>
          <w:bCs/>
          <w:lang w:val="kk-KZ" w:eastAsia="zh-CN"/>
        </w:rPr>
        <w:t xml:space="preserve">өндірістік кеңестердің </w:t>
      </w:r>
      <w:r w:rsidR="00A13DC2" w:rsidRPr="004659F3">
        <w:rPr>
          <w:rFonts w:ascii="Arial" w:eastAsiaTheme="minorEastAsia" w:hAnsi="Arial" w:cs="Arial"/>
          <w:bCs/>
          <w:lang w:val="kk-KZ" w:eastAsia="zh-CN"/>
        </w:rPr>
        <w:t>мақсат</w:t>
      </w:r>
      <w:r w:rsidRPr="004659F3">
        <w:rPr>
          <w:rFonts w:ascii="Arial" w:eastAsiaTheme="minorEastAsia" w:hAnsi="Arial" w:cs="Arial"/>
          <w:bCs/>
          <w:lang w:val="kk-KZ" w:eastAsia="zh-CN"/>
        </w:rPr>
        <w:t>тылығы</w:t>
      </w:r>
      <w:r w:rsidR="00A13DC2" w:rsidRPr="004659F3">
        <w:rPr>
          <w:rFonts w:ascii="Arial" w:eastAsiaTheme="minorEastAsia" w:hAnsi="Arial" w:cs="Arial"/>
          <w:bCs/>
          <w:lang w:val="kk-KZ" w:eastAsia="zh-CN"/>
        </w:rPr>
        <w:t xml:space="preserve"> мен жоғары тиімділігі бір</w:t>
      </w:r>
      <w:r w:rsidRPr="004659F3">
        <w:rPr>
          <w:rFonts w:ascii="Arial" w:eastAsiaTheme="minorEastAsia" w:hAnsi="Arial" w:cs="Arial"/>
          <w:bCs/>
          <w:lang w:val="kk-KZ" w:eastAsia="zh-CN"/>
        </w:rPr>
        <w:t>қатар</w:t>
      </w:r>
      <w:r w:rsidR="00A13DC2" w:rsidRPr="004659F3">
        <w:rPr>
          <w:rFonts w:ascii="Arial" w:eastAsiaTheme="minorEastAsia" w:hAnsi="Arial" w:cs="Arial"/>
          <w:bCs/>
          <w:lang w:val="kk-KZ" w:eastAsia="zh-CN"/>
        </w:rPr>
        <w:t xml:space="preserve"> негізгі факторлармен расталады. </w:t>
      </w:r>
    </w:p>
    <w:p w14:paraId="33698970" w14:textId="2E6B4F0D" w:rsidR="00A13DC2" w:rsidRPr="00FF56E8" w:rsidRDefault="00A13DC2" w:rsidP="00A13DC2">
      <w:pPr>
        <w:spacing w:after="0" w:line="240" w:lineRule="auto"/>
        <w:ind w:right="-567" w:firstLine="709"/>
        <w:jc w:val="both"/>
        <w:rPr>
          <w:rFonts w:ascii="Arial" w:eastAsiaTheme="minorEastAsia" w:hAnsi="Arial" w:cs="Arial"/>
          <w:bCs/>
          <w:lang w:val="kk-KZ" w:eastAsia="zh-CN"/>
        </w:rPr>
      </w:pPr>
      <w:r w:rsidRPr="00FF56E8">
        <w:rPr>
          <w:rFonts w:ascii="Arial" w:eastAsiaTheme="minorEastAsia" w:hAnsi="Arial" w:cs="Arial"/>
          <w:bCs/>
          <w:lang w:val="kk-KZ" w:eastAsia="zh-CN"/>
        </w:rPr>
        <w:t xml:space="preserve">Біріншіден, бұл профилактикалық </w:t>
      </w:r>
      <w:r w:rsidR="00FF5D94" w:rsidRPr="00FF56E8">
        <w:rPr>
          <w:rFonts w:ascii="Arial" w:eastAsiaTheme="minorEastAsia" w:hAnsi="Arial" w:cs="Arial"/>
          <w:bCs/>
          <w:lang w:val="kk-KZ" w:eastAsia="zh-CN"/>
        </w:rPr>
        <w:t>әсер</w:t>
      </w:r>
      <w:r w:rsidRPr="00FF56E8">
        <w:rPr>
          <w:rFonts w:ascii="Arial" w:eastAsiaTheme="minorEastAsia" w:hAnsi="Arial" w:cs="Arial"/>
          <w:bCs/>
          <w:lang w:val="kk-KZ" w:eastAsia="zh-CN"/>
        </w:rPr>
        <w:t>: ҚР КФ статистикасы кәсіподақ ұйымдары</w:t>
      </w:r>
      <w:r w:rsidR="00FF5D94" w:rsidRPr="00FF56E8">
        <w:rPr>
          <w:rFonts w:ascii="Arial" w:eastAsiaTheme="minorEastAsia" w:hAnsi="Arial" w:cs="Arial"/>
          <w:bCs/>
          <w:lang w:val="kk-KZ" w:eastAsia="zh-CN"/>
        </w:rPr>
        <w:t xml:space="preserve"> мен</w:t>
      </w:r>
      <w:r w:rsidRPr="00FF56E8">
        <w:rPr>
          <w:rFonts w:ascii="Arial" w:eastAsiaTheme="minorEastAsia" w:hAnsi="Arial" w:cs="Arial"/>
          <w:bCs/>
          <w:lang w:val="kk-KZ" w:eastAsia="zh-CN"/>
        </w:rPr>
        <w:t xml:space="preserve"> жұмыс істеп тұрған өндірістік кеңестердің болуы жарақаттану</w:t>
      </w:r>
      <w:r w:rsidR="00FF5D94" w:rsidRPr="00FF56E8">
        <w:rPr>
          <w:rFonts w:ascii="Arial" w:eastAsiaTheme="minorEastAsia" w:hAnsi="Arial" w:cs="Arial"/>
          <w:bCs/>
          <w:lang w:val="kk-KZ" w:eastAsia="zh-CN"/>
        </w:rPr>
        <w:t xml:space="preserve"> деңгейінің</w:t>
      </w:r>
      <w:r w:rsidRPr="00FF56E8">
        <w:rPr>
          <w:rFonts w:ascii="Arial" w:eastAsiaTheme="minorEastAsia" w:hAnsi="Arial" w:cs="Arial"/>
          <w:bCs/>
          <w:lang w:val="kk-KZ" w:eastAsia="zh-CN"/>
        </w:rPr>
        <w:t xml:space="preserve"> төмендеуімен тікелей байланысты екенін айқын көрсетеді. 2025 жылғы барлық жазатайым оқиғалардың 69,7%-ы кәсіподақтар жоқ кәсіпорындарда орын алған. </w:t>
      </w:r>
    </w:p>
    <w:p w14:paraId="37F43982" w14:textId="25FD650C" w:rsidR="009F476B" w:rsidRPr="00FF56E8" w:rsidRDefault="009F476B" w:rsidP="00F9756B">
      <w:pPr>
        <w:spacing w:after="0" w:line="240" w:lineRule="auto"/>
        <w:ind w:right="-567" w:firstLine="709"/>
        <w:jc w:val="both"/>
        <w:rPr>
          <w:rFonts w:ascii="Arial" w:eastAsiaTheme="minorEastAsia" w:hAnsi="Arial" w:cs="Arial"/>
          <w:bCs/>
          <w:lang w:val="kk-KZ" w:eastAsia="zh-CN"/>
        </w:rPr>
      </w:pPr>
      <w:r w:rsidRPr="00FF56E8">
        <w:rPr>
          <w:rFonts w:ascii="Arial" w:eastAsiaTheme="minorEastAsia" w:hAnsi="Arial" w:cs="Arial"/>
          <w:bCs/>
          <w:lang w:val="kk-KZ" w:eastAsia="zh-CN"/>
        </w:rPr>
        <w:t xml:space="preserve">Екіншіден, бұл «ішкі көзқарас»: сыртқы бақылаушыдан айырмашылығы, еңбекті қорғау жөніндегі техникалық инспектор — осы кәсіпорынның жұмыскері, ол өндірістік </w:t>
      </w:r>
      <w:r w:rsidR="00FF5D94" w:rsidRPr="00FF56E8">
        <w:rPr>
          <w:rFonts w:ascii="Arial" w:eastAsiaTheme="minorEastAsia" w:hAnsi="Arial" w:cs="Arial"/>
          <w:bCs/>
          <w:lang w:val="kk-KZ" w:eastAsia="zh-CN"/>
        </w:rPr>
        <w:t>үдерістер және</w:t>
      </w:r>
      <w:r w:rsidRPr="00FF56E8">
        <w:rPr>
          <w:rFonts w:ascii="Arial" w:eastAsiaTheme="minorEastAsia" w:hAnsi="Arial" w:cs="Arial"/>
          <w:bCs/>
          <w:lang w:val="kk-KZ" w:eastAsia="zh-CN"/>
        </w:rPr>
        <w:t xml:space="preserve"> «әлсіз тұстарды» </w:t>
      </w:r>
      <w:r w:rsidR="00FF5D94" w:rsidRPr="00FF56E8">
        <w:rPr>
          <w:rFonts w:ascii="Arial" w:eastAsiaTheme="minorEastAsia" w:hAnsi="Arial" w:cs="Arial"/>
          <w:bCs/>
          <w:lang w:val="kk-KZ" w:eastAsia="zh-CN"/>
        </w:rPr>
        <w:t>жақсы</w:t>
      </w:r>
      <w:r w:rsidRPr="00FF56E8">
        <w:rPr>
          <w:rFonts w:ascii="Arial" w:eastAsiaTheme="minorEastAsia" w:hAnsi="Arial" w:cs="Arial"/>
          <w:bCs/>
          <w:lang w:val="kk-KZ" w:eastAsia="zh-CN"/>
        </w:rPr>
        <w:t xml:space="preserve"> біледі, бұл қауіп-қатерлерді қайғылы </w:t>
      </w:r>
      <w:r w:rsidR="00FF5D94" w:rsidRPr="00FF56E8">
        <w:rPr>
          <w:rFonts w:ascii="Arial" w:eastAsiaTheme="minorEastAsia" w:hAnsi="Arial" w:cs="Arial"/>
          <w:bCs/>
          <w:lang w:val="kk-KZ" w:eastAsia="zh-CN"/>
        </w:rPr>
        <w:t>оқиғалар</w:t>
      </w:r>
      <w:r w:rsidRPr="00FF56E8">
        <w:rPr>
          <w:rFonts w:ascii="Arial" w:eastAsiaTheme="minorEastAsia" w:hAnsi="Arial" w:cs="Arial"/>
          <w:bCs/>
          <w:lang w:val="kk-KZ" w:eastAsia="zh-CN"/>
        </w:rPr>
        <w:t>ға әке</w:t>
      </w:r>
      <w:r w:rsidR="00FF5D94" w:rsidRPr="00FF56E8">
        <w:rPr>
          <w:rFonts w:ascii="Arial" w:eastAsiaTheme="minorEastAsia" w:hAnsi="Arial" w:cs="Arial"/>
          <w:bCs/>
          <w:lang w:val="kk-KZ" w:eastAsia="zh-CN"/>
        </w:rPr>
        <w:t xml:space="preserve">лмей тұрып </w:t>
      </w:r>
      <w:r w:rsidRPr="00FF56E8">
        <w:rPr>
          <w:rFonts w:ascii="Arial" w:eastAsiaTheme="minorEastAsia" w:hAnsi="Arial" w:cs="Arial"/>
          <w:bCs/>
          <w:lang w:val="kk-KZ" w:eastAsia="zh-CN"/>
        </w:rPr>
        <w:t xml:space="preserve">анықтауға мүмкіндік береді. </w:t>
      </w:r>
    </w:p>
    <w:p w14:paraId="40FE9BFA" w14:textId="363AE180" w:rsidR="009F476B" w:rsidRPr="00FF56E8" w:rsidRDefault="00FF56E8" w:rsidP="00F9756B">
      <w:pPr>
        <w:spacing w:after="0" w:line="240" w:lineRule="auto"/>
        <w:ind w:right="-567" w:firstLine="709"/>
        <w:jc w:val="both"/>
        <w:rPr>
          <w:rFonts w:ascii="Arial" w:eastAsiaTheme="minorEastAsia" w:hAnsi="Arial" w:cs="Arial"/>
          <w:bCs/>
          <w:highlight w:val="yellow"/>
          <w:lang w:val="kk-KZ" w:eastAsia="zh-CN"/>
        </w:rPr>
      </w:pPr>
      <w:r w:rsidRPr="00FF56E8">
        <w:rPr>
          <w:rFonts w:ascii="Arial" w:eastAsiaTheme="minorEastAsia" w:hAnsi="Arial" w:cs="Arial"/>
          <w:bCs/>
          <w:lang w:val="kk-KZ" w:eastAsia="zh-CN"/>
        </w:rPr>
        <w:t>С</w:t>
      </w:r>
      <w:r w:rsidR="009F476B" w:rsidRPr="00FF56E8">
        <w:rPr>
          <w:rFonts w:ascii="Arial" w:eastAsiaTheme="minorEastAsia" w:hAnsi="Arial" w:cs="Arial"/>
          <w:bCs/>
          <w:lang w:val="kk-KZ" w:eastAsia="zh-CN"/>
        </w:rPr>
        <w:t>оңында, өндірістік кеңес әлеуметтік диалог</w:t>
      </w:r>
      <w:r w:rsidRPr="00FF56E8">
        <w:rPr>
          <w:rFonts w:ascii="Arial" w:eastAsiaTheme="minorEastAsia" w:hAnsi="Arial" w:cs="Arial"/>
          <w:bCs/>
          <w:lang w:val="kk-KZ" w:eastAsia="zh-CN"/>
        </w:rPr>
        <w:t>ты жүзеге асыратын</w:t>
      </w:r>
      <w:r w:rsidR="009F476B" w:rsidRPr="00FF56E8">
        <w:rPr>
          <w:rFonts w:ascii="Arial" w:eastAsiaTheme="minorEastAsia" w:hAnsi="Arial" w:cs="Arial"/>
          <w:bCs/>
          <w:lang w:val="kk-KZ" w:eastAsia="zh-CN"/>
        </w:rPr>
        <w:t xml:space="preserve"> тұрақты жұмыс істейтін алаң болып табылады. «Богатырь Көмір» ЖШС немесе «QARMET» сияқты кәсіпорындардың </w:t>
      </w:r>
      <w:r w:rsidRPr="00FF56E8">
        <w:rPr>
          <w:rFonts w:ascii="Arial" w:eastAsiaTheme="minorEastAsia" w:hAnsi="Arial" w:cs="Arial"/>
          <w:bCs/>
          <w:lang w:val="kk-KZ" w:eastAsia="zh-CN"/>
        </w:rPr>
        <w:t xml:space="preserve">озық </w:t>
      </w:r>
      <w:r w:rsidR="009F476B" w:rsidRPr="00FF56E8">
        <w:rPr>
          <w:rFonts w:ascii="Arial" w:eastAsiaTheme="minorEastAsia" w:hAnsi="Arial" w:cs="Arial"/>
          <w:bCs/>
          <w:lang w:val="kk-KZ" w:eastAsia="zh-CN"/>
        </w:rPr>
        <w:t xml:space="preserve">тәжірибесі көрсеткендей, кеңес </w:t>
      </w:r>
      <w:r w:rsidRPr="00FF56E8">
        <w:rPr>
          <w:rFonts w:ascii="Arial" w:eastAsiaTheme="minorEastAsia" w:hAnsi="Arial" w:cs="Arial"/>
          <w:bCs/>
          <w:lang w:val="kk-KZ" w:eastAsia="zh-CN"/>
        </w:rPr>
        <w:t xml:space="preserve">аясында өндірістік </w:t>
      </w:r>
      <w:r w:rsidR="009F476B" w:rsidRPr="00FF56E8">
        <w:rPr>
          <w:rFonts w:ascii="Arial" w:eastAsiaTheme="minorEastAsia" w:hAnsi="Arial" w:cs="Arial"/>
          <w:bCs/>
          <w:lang w:val="kk-KZ" w:eastAsia="zh-CN"/>
        </w:rPr>
        <w:t xml:space="preserve">жарақаттанудың алдын алу </w:t>
      </w:r>
      <w:r w:rsidR="009F476B" w:rsidRPr="00FF56E8">
        <w:rPr>
          <w:rFonts w:ascii="Arial" w:eastAsiaTheme="minorEastAsia" w:hAnsi="Arial" w:cs="Arial"/>
          <w:bCs/>
          <w:lang w:val="kk-KZ" w:eastAsia="zh-CN"/>
        </w:rPr>
        <w:lastRenderedPageBreak/>
        <w:t>бағдарламаларын әзірлеу</w:t>
      </w:r>
      <w:r w:rsidRPr="00FF56E8">
        <w:rPr>
          <w:rFonts w:ascii="Arial" w:eastAsiaTheme="minorEastAsia" w:hAnsi="Arial" w:cs="Arial"/>
          <w:bCs/>
          <w:lang w:val="kk-KZ" w:eastAsia="zh-CN"/>
        </w:rPr>
        <w:t>ден және еңбек қауіпсіздігі мен еңбекті қорғауды басқару жүйесінің (</w:t>
      </w:r>
      <w:r w:rsidR="009F476B" w:rsidRPr="00FF56E8">
        <w:rPr>
          <w:rFonts w:ascii="Arial" w:eastAsiaTheme="minorEastAsia" w:hAnsi="Arial" w:cs="Arial"/>
          <w:bCs/>
          <w:lang w:val="kk-KZ" w:eastAsia="zh-CN"/>
        </w:rPr>
        <w:t>ЕҚБЖ) тиімділігін талдаудан бастап, жұмыскерлерді сапалы ЖҚҚ-мен, санитарлық-тұрмыстық үй-жайлармен қамтамасыз етуді бақылауға, жұмыскерлерді тасымалдауды жүзеге асыратын көлік паркінің жай-күйін тексеруге дейін</w:t>
      </w:r>
      <w:r w:rsidRPr="00FF56E8">
        <w:rPr>
          <w:rFonts w:ascii="Arial" w:eastAsiaTheme="minorEastAsia" w:hAnsi="Arial" w:cs="Arial"/>
          <w:bCs/>
          <w:lang w:val="kk-KZ" w:eastAsia="zh-CN"/>
        </w:rPr>
        <w:t>гі сан алуан міндеттер шешілуі мүмкін</w:t>
      </w:r>
      <w:r w:rsidR="009F476B" w:rsidRPr="00FF56E8">
        <w:rPr>
          <w:rFonts w:ascii="Arial" w:eastAsiaTheme="minorEastAsia" w:hAnsi="Arial" w:cs="Arial"/>
          <w:bCs/>
          <w:lang w:val="kk-KZ" w:eastAsia="zh-CN"/>
        </w:rPr>
        <w:t>.</w:t>
      </w:r>
      <w:r w:rsidR="009F476B" w:rsidRPr="00FF56E8">
        <w:rPr>
          <w:rFonts w:ascii="Arial" w:eastAsiaTheme="minorEastAsia" w:hAnsi="Arial" w:cs="Arial"/>
          <w:bCs/>
          <w:highlight w:val="yellow"/>
          <w:lang w:val="kk-KZ" w:eastAsia="zh-CN"/>
        </w:rPr>
        <w:t xml:space="preserve"> </w:t>
      </w:r>
    </w:p>
    <w:p w14:paraId="0E164BC6" w14:textId="056561B0" w:rsidR="009F476B" w:rsidRPr="00FF56E8" w:rsidRDefault="009F476B" w:rsidP="00F9756B">
      <w:pPr>
        <w:spacing w:after="0" w:line="240" w:lineRule="auto"/>
        <w:ind w:right="-567" w:firstLine="709"/>
        <w:jc w:val="both"/>
        <w:rPr>
          <w:rFonts w:ascii="Arial" w:eastAsiaTheme="minorEastAsia" w:hAnsi="Arial" w:cs="Arial"/>
          <w:bCs/>
          <w:lang w:val="kk-KZ" w:eastAsia="zh-CN"/>
        </w:rPr>
      </w:pPr>
      <w:r w:rsidRPr="00FF56E8">
        <w:rPr>
          <w:rFonts w:ascii="Arial" w:eastAsiaTheme="minorEastAsia" w:hAnsi="Arial" w:cs="Arial"/>
          <w:bCs/>
          <w:lang w:val="kk-KZ" w:eastAsia="zh-CN"/>
        </w:rPr>
        <w:t xml:space="preserve">Кеңестің </w:t>
      </w:r>
      <w:r w:rsidR="00FF56E8" w:rsidRPr="00FF56E8">
        <w:rPr>
          <w:rFonts w:ascii="Arial" w:eastAsiaTheme="minorEastAsia" w:hAnsi="Arial" w:cs="Arial"/>
          <w:bCs/>
          <w:lang w:val="kk-KZ" w:eastAsia="zh-CN"/>
        </w:rPr>
        <w:t>тең құқтық</w:t>
      </w:r>
      <w:r w:rsidRPr="00FF56E8">
        <w:rPr>
          <w:rFonts w:ascii="Arial" w:eastAsiaTheme="minorEastAsia" w:hAnsi="Arial" w:cs="Arial"/>
          <w:bCs/>
          <w:lang w:val="kk-KZ" w:eastAsia="zh-CN"/>
        </w:rPr>
        <w:t xml:space="preserve"> негізде қабылданған шешімдері орындау</w:t>
      </w:r>
      <w:r w:rsidR="00FF56E8" w:rsidRPr="00FF56E8">
        <w:rPr>
          <w:rFonts w:ascii="Arial" w:eastAsiaTheme="minorEastAsia" w:hAnsi="Arial" w:cs="Arial"/>
          <w:bCs/>
          <w:lang w:val="kk-KZ" w:eastAsia="zh-CN"/>
        </w:rPr>
        <w:t>ға</w:t>
      </w:r>
      <w:r w:rsidRPr="00FF56E8">
        <w:rPr>
          <w:rFonts w:ascii="Arial" w:eastAsiaTheme="minorEastAsia" w:hAnsi="Arial" w:cs="Arial"/>
          <w:bCs/>
          <w:lang w:val="kk-KZ" w:eastAsia="zh-CN"/>
        </w:rPr>
        <w:t xml:space="preserve">  міндетті болып табылады, бұл оны </w:t>
      </w:r>
      <w:r w:rsidR="00FF56E8" w:rsidRPr="00FF56E8">
        <w:rPr>
          <w:rFonts w:ascii="Arial" w:eastAsiaTheme="minorEastAsia" w:hAnsi="Arial" w:cs="Arial"/>
          <w:bCs/>
          <w:lang w:val="kk-KZ" w:eastAsia="zh-CN"/>
        </w:rPr>
        <w:t xml:space="preserve">еңбек </w:t>
      </w:r>
      <w:r w:rsidRPr="00FF56E8">
        <w:rPr>
          <w:rFonts w:ascii="Arial" w:eastAsiaTheme="minorEastAsia" w:hAnsi="Arial" w:cs="Arial"/>
          <w:bCs/>
          <w:lang w:val="kk-KZ" w:eastAsia="zh-CN"/>
        </w:rPr>
        <w:t>қауіпсізді</w:t>
      </w:r>
      <w:r w:rsidR="00FF56E8" w:rsidRPr="00FF56E8">
        <w:rPr>
          <w:rFonts w:ascii="Arial" w:eastAsiaTheme="minorEastAsia" w:hAnsi="Arial" w:cs="Arial"/>
          <w:bCs/>
          <w:lang w:val="kk-KZ" w:eastAsia="zh-CN"/>
        </w:rPr>
        <w:t>г</w:t>
      </w:r>
      <w:r w:rsidRPr="00FF56E8">
        <w:rPr>
          <w:rFonts w:ascii="Arial" w:eastAsiaTheme="minorEastAsia" w:hAnsi="Arial" w:cs="Arial"/>
          <w:bCs/>
          <w:lang w:val="kk-KZ" w:eastAsia="zh-CN"/>
        </w:rPr>
        <w:t>і басқарудың нақты</w:t>
      </w:r>
      <w:r w:rsidR="00FF56E8" w:rsidRPr="00FF56E8">
        <w:rPr>
          <w:rFonts w:ascii="Arial" w:eastAsiaTheme="minorEastAsia" w:hAnsi="Arial" w:cs="Arial"/>
          <w:bCs/>
          <w:lang w:val="kk-KZ" w:eastAsia="zh-CN"/>
        </w:rPr>
        <w:t xml:space="preserve"> әрі тиімді тетігіне</w:t>
      </w:r>
      <w:r w:rsidRPr="00FF56E8">
        <w:rPr>
          <w:rFonts w:ascii="Arial" w:eastAsiaTheme="minorEastAsia" w:hAnsi="Arial" w:cs="Arial"/>
          <w:bCs/>
          <w:lang w:val="kk-KZ" w:eastAsia="zh-CN"/>
        </w:rPr>
        <w:t xml:space="preserve"> айналдырады. </w:t>
      </w:r>
    </w:p>
    <w:p w14:paraId="0CEFA553" w14:textId="39B0ED0B" w:rsidR="009F476B" w:rsidRDefault="009F476B" w:rsidP="00F9756B">
      <w:pPr>
        <w:spacing w:after="0" w:line="240" w:lineRule="auto"/>
        <w:ind w:right="-567" w:firstLine="709"/>
        <w:jc w:val="both"/>
        <w:rPr>
          <w:rFonts w:ascii="Arial" w:eastAsiaTheme="minorEastAsia" w:hAnsi="Arial" w:cs="Arial"/>
          <w:bCs/>
          <w:lang w:val="kk-KZ" w:eastAsia="zh-CN"/>
        </w:rPr>
      </w:pPr>
      <w:r w:rsidRPr="00364FE0">
        <w:rPr>
          <w:rFonts w:ascii="Arial" w:eastAsiaTheme="minorEastAsia" w:hAnsi="Arial" w:cs="Arial"/>
          <w:bCs/>
          <w:lang w:val="kk-KZ" w:eastAsia="zh-CN"/>
        </w:rPr>
        <w:t xml:space="preserve">Осыған байланысты, өндірістік кеңестердің </w:t>
      </w:r>
      <w:r w:rsidR="00564413" w:rsidRPr="00364FE0">
        <w:rPr>
          <w:rFonts w:ascii="Arial" w:eastAsiaTheme="minorEastAsia" w:hAnsi="Arial" w:cs="Arial"/>
          <w:bCs/>
          <w:lang w:val="kk-KZ" w:eastAsia="zh-CN"/>
        </w:rPr>
        <w:t>кәсі</w:t>
      </w:r>
      <w:r w:rsidR="00364FE0" w:rsidRPr="00364FE0">
        <w:rPr>
          <w:rFonts w:ascii="Arial" w:eastAsiaTheme="minorEastAsia" w:hAnsi="Arial" w:cs="Arial"/>
          <w:bCs/>
          <w:lang w:val="kk-KZ" w:eastAsia="zh-CN"/>
        </w:rPr>
        <w:t>би</w:t>
      </w:r>
      <w:r w:rsidR="00564413" w:rsidRPr="00364FE0">
        <w:rPr>
          <w:rFonts w:ascii="Arial" w:eastAsiaTheme="minorEastAsia" w:hAnsi="Arial" w:cs="Arial"/>
          <w:bCs/>
          <w:lang w:val="kk-KZ" w:eastAsia="zh-CN"/>
        </w:rPr>
        <w:t xml:space="preserve"> тәуекелдерді бағалаудағы </w:t>
      </w:r>
      <w:r w:rsidRPr="00364FE0">
        <w:rPr>
          <w:rFonts w:ascii="Arial" w:eastAsiaTheme="minorEastAsia" w:hAnsi="Arial" w:cs="Arial"/>
          <w:bCs/>
          <w:lang w:val="kk-KZ" w:eastAsia="zh-CN"/>
        </w:rPr>
        <w:t>рөлі</w:t>
      </w:r>
      <w:r w:rsidR="00364FE0" w:rsidRPr="00364FE0">
        <w:rPr>
          <w:rFonts w:ascii="Arial" w:eastAsiaTheme="minorEastAsia" w:hAnsi="Arial" w:cs="Arial"/>
          <w:bCs/>
          <w:lang w:val="kk-KZ" w:eastAsia="zh-CN"/>
        </w:rPr>
        <w:t>нің</w:t>
      </w:r>
      <w:r w:rsidRPr="00364FE0">
        <w:rPr>
          <w:rFonts w:ascii="Arial" w:eastAsiaTheme="minorEastAsia" w:hAnsi="Arial" w:cs="Arial"/>
          <w:bCs/>
          <w:lang w:val="kk-KZ" w:eastAsia="zh-CN"/>
        </w:rPr>
        <w:t xml:space="preserve"> артып келе жатқанын атап өткен жөн. </w:t>
      </w:r>
      <w:r w:rsidR="00364FE0" w:rsidRPr="00364FE0">
        <w:rPr>
          <w:rFonts w:ascii="Arial" w:eastAsiaTheme="minorEastAsia" w:hAnsi="Arial" w:cs="Arial"/>
          <w:bCs/>
          <w:lang w:val="kk-KZ" w:eastAsia="zh-CN"/>
        </w:rPr>
        <w:t>Сонымен қатар</w:t>
      </w:r>
      <w:r w:rsidRPr="00364FE0">
        <w:rPr>
          <w:rFonts w:ascii="Arial" w:eastAsiaTheme="minorEastAsia" w:hAnsi="Arial" w:cs="Arial"/>
          <w:bCs/>
          <w:lang w:val="kk-KZ" w:eastAsia="zh-CN"/>
        </w:rPr>
        <w:t xml:space="preserve"> өндірістік кеңестер институты кәсі</w:t>
      </w:r>
      <w:r w:rsidR="00364FE0" w:rsidRPr="00364FE0">
        <w:rPr>
          <w:rFonts w:ascii="Arial" w:eastAsiaTheme="minorEastAsia" w:hAnsi="Arial" w:cs="Arial"/>
          <w:bCs/>
          <w:lang w:val="kk-KZ" w:eastAsia="zh-CN"/>
        </w:rPr>
        <w:t>би</w:t>
      </w:r>
      <w:r w:rsidRPr="00364FE0">
        <w:rPr>
          <w:rFonts w:ascii="Arial" w:eastAsiaTheme="minorEastAsia" w:hAnsi="Arial" w:cs="Arial"/>
          <w:bCs/>
          <w:lang w:val="kk-KZ" w:eastAsia="zh-CN"/>
        </w:rPr>
        <w:t xml:space="preserve"> тәуекелдерді басқару (КТБ) жүйесін жетілдіру бойынша </w:t>
      </w:r>
      <w:r w:rsidR="00364FE0" w:rsidRPr="00364FE0">
        <w:rPr>
          <w:rFonts w:ascii="Arial" w:eastAsiaTheme="minorEastAsia" w:hAnsi="Arial" w:cs="Arial"/>
          <w:bCs/>
          <w:lang w:val="kk-KZ" w:eastAsia="zh-CN"/>
        </w:rPr>
        <w:t xml:space="preserve">жүргізіліп жатқан қазіргі </w:t>
      </w:r>
      <w:r w:rsidRPr="00364FE0">
        <w:rPr>
          <w:rFonts w:ascii="Arial" w:eastAsiaTheme="minorEastAsia" w:hAnsi="Arial" w:cs="Arial"/>
          <w:bCs/>
          <w:lang w:val="kk-KZ" w:eastAsia="zh-CN"/>
        </w:rPr>
        <w:t>жұмыс</w:t>
      </w:r>
      <w:r w:rsidR="00364FE0" w:rsidRPr="00364FE0">
        <w:rPr>
          <w:rFonts w:ascii="Arial" w:eastAsiaTheme="minorEastAsia" w:hAnsi="Arial" w:cs="Arial"/>
          <w:bCs/>
          <w:lang w:val="kk-KZ" w:eastAsia="zh-CN"/>
        </w:rPr>
        <w:t>тар</w:t>
      </w:r>
      <w:r w:rsidRPr="00364FE0">
        <w:rPr>
          <w:rFonts w:ascii="Arial" w:eastAsiaTheme="minorEastAsia" w:hAnsi="Arial" w:cs="Arial"/>
          <w:bCs/>
          <w:lang w:val="kk-KZ" w:eastAsia="zh-CN"/>
        </w:rPr>
        <w:t xml:space="preserve"> аясында ерекше өзектілікке ие болады. </w:t>
      </w:r>
    </w:p>
    <w:p w14:paraId="2E31FA5A" w14:textId="6A5DC8C8" w:rsidR="009F476B" w:rsidRPr="00364FE0" w:rsidRDefault="009F476B" w:rsidP="00F9756B">
      <w:pPr>
        <w:spacing w:after="0" w:line="240" w:lineRule="auto"/>
        <w:ind w:right="-567" w:firstLine="709"/>
        <w:jc w:val="both"/>
        <w:rPr>
          <w:rFonts w:ascii="Arial" w:eastAsiaTheme="minorEastAsia" w:hAnsi="Arial" w:cs="Arial"/>
          <w:bCs/>
          <w:lang w:val="kk-KZ" w:eastAsia="zh-CN"/>
        </w:rPr>
      </w:pPr>
      <w:r w:rsidRPr="00364FE0">
        <w:rPr>
          <w:rFonts w:ascii="Arial" w:eastAsiaTheme="minorEastAsia" w:hAnsi="Arial" w:cs="Arial"/>
          <w:bCs/>
          <w:lang w:val="kk-KZ" w:eastAsia="zh-CN"/>
        </w:rPr>
        <w:t>Қазақстан Республикасы Еңбек және халықты әлеуметтік қорғау министрі</w:t>
      </w:r>
      <w:r w:rsidR="00364FE0" w:rsidRPr="00364FE0">
        <w:rPr>
          <w:rFonts w:ascii="Arial" w:eastAsiaTheme="minorEastAsia" w:hAnsi="Arial" w:cs="Arial"/>
          <w:bCs/>
          <w:lang w:val="kk-KZ" w:eastAsia="zh-CN"/>
        </w:rPr>
        <w:t>лігі</w:t>
      </w:r>
      <w:r w:rsidRPr="00364FE0">
        <w:rPr>
          <w:rFonts w:ascii="Arial" w:eastAsiaTheme="minorEastAsia" w:hAnsi="Arial" w:cs="Arial"/>
          <w:bCs/>
          <w:lang w:val="kk-KZ" w:eastAsia="zh-CN"/>
        </w:rPr>
        <w:t xml:space="preserve">нің 2020 жылғы 11 қыркүйектегі </w:t>
      </w:r>
      <w:r w:rsidR="00364FE0" w:rsidRPr="00364FE0">
        <w:rPr>
          <w:rFonts w:ascii="Arial" w:eastAsiaTheme="minorEastAsia" w:hAnsi="Arial" w:cs="Arial"/>
          <w:bCs/>
          <w:lang w:val="kk-KZ" w:eastAsia="zh-CN"/>
        </w:rPr>
        <w:t>№ 363 бұйрығымен бекітілген к</w:t>
      </w:r>
      <w:r w:rsidRPr="00364FE0">
        <w:rPr>
          <w:rFonts w:ascii="Arial" w:eastAsiaTheme="minorEastAsia" w:hAnsi="Arial" w:cs="Arial"/>
          <w:bCs/>
          <w:lang w:val="kk-KZ" w:eastAsia="zh-CN"/>
        </w:rPr>
        <w:t>әсі</w:t>
      </w:r>
      <w:r w:rsidR="00364FE0" w:rsidRPr="00364FE0">
        <w:rPr>
          <w:rFonts w:ascii="Arial" w:eastAsiaTheme="minorEastAsia" w:hAnsi="Arial" w:cs="Arial"/>
          <w:bCs/>
          <w:lang w:val="kk-KZ" w:eastAsia="zh-CN"/>
        </w:rPr>
        <w:t>би</w:t>
      </w:r>
      <w:r w:rsidRPr="00364FE0">
        <w:rPr>
          <w:rFonts w:ascii="Arial" w:eastAsiaTheme="minorEastAsia" w:hAnsi="Arial" w:cs="Arial"/>
          <w:bCs/>
          <w:lang w:val="kk-KZ" w:eastAsia="zh-CN"/>
        </w:rPr>
        <w:t xml:space="preserve"> тәуекелдерді басқару қағидалары өндірістік кеңест</w:t>
      </w:r>
      <w:r w:rsidR="00364FE0" w:rsidRPr="00364FE0">
        <w:rPr>
          <w:rFonts w:ascii="Arial" w:eastAsiaTheme="minorEastAsia" w:hAnsi="Arial" w:cs="Arial"/>
          <w:bCs/>
          <w:lang w:val="kk-KZ" w:eastAsia="zh-CN"/>
        </w:rPr>
        <w:t xml:space="preserve">ерді </w:t>
      </w:r>
      <w:r w:rsidRPr="00364FE0">
        <w:rPr>
          <w:rFonts w:ascii="Arial" w:eastAsiaTheme="minorEastAsia" w:hAnsi="Arial" w:cs="Arial"/>
          <w:bCs/>
          <w:lang w:val="kk-KZ" w:eastAsia="zh-CN"/>
        </w:rPr>
        <w:t xml:space="preserve"> </w:t>
      </w:r>
      <w:r w:rsidR="00364FE0" w:rsidRPr="00364FE0">
        <w:rPr>
          <w:rFonts w:ascii="Arial" w:eastAsiaTheme="minorEastAsia" w:hAnsi="Arial" w:cs="Arial"/>
          <w:bCs/>
          <w:lang w:val="kk-KZ" w:eastAsia="zh-CN"/>
        </w:rPr>
        <w:t xml:space="preserve">кеңесші органның кәсіпорындағы кәсіби тәуекелдерді басқару  (КТБ) </w:t>
      </w:r>
      <w:r w:rsidRPr="00364FE0">
        <w:rPr>
          <w:rFonts w:ascii="Arial" w:eastAsiaTheme="minorEastAsia" w:hAnsi="Arial" w:cs="Arial"/>
          <w:bCs/>
          <w:lang w:val="kk-KZ" w:eastAsia="zh-CN"/>
        </w:rPr>
        <w:t xml:space="preserve">процесін </w:t>
      </w:r>
      <w:r w:rsidR="00364FE0" w:rsidRPr="00364FE0">
        <w:rPr>
          <w:rFonts w:ascii="Arial" w:eastAsiaTheme="minorEastAsia" w:hAnsi="Arial" w:cs="Arial"/>
          <w:bCs/>
          <w:lang w:val="kk-KZ" w:eastAsia="zh-CN"/>
        </w:rPr>
        <w:t xml:space="preserve">ұйымдастыруға </w:t>
      </w:r>
      <w:r w:rsidRPr="00364FE0">
        <w:rPr>
          <w:rFonts w:ascii="Arial" w:eastAsiaTheme="minorEastAsia" w:hAnsi="Arial" w:cs="Arial"/>
          <w:bCs/>
          <w:lang w:val="kk-KZ" w:eastAsia="zh-CN"/>
        </w:rPr>
        <w:t xml:space="preserve">негізгі </w:t>
      </w:r>
      <w:r w:rsidR="00364FE0" w:rsidRPr="00364FE0">
        <w:rPr>
          <w:rFonts w:ascii="Arial" w:eastAsiaTheme="minorEastAsia" w:hAnsi="Arial" w:cs="Arial"/>
          <w:bCs/>
          <w:lang w:val="kk-KZ" w:eastAsia="zh-CN"/>
        </w:rPr>
        <w:t xml:space="preserve">  тікелей күшейтеді</w:t>
      </w:r>
      <w:r w:rsidRPr="00364FE0">
        <w:rPr>
          <w:rFonts w:ascii="Arial" w:eastAsiaTheme="minorEastAsia" w:hAnsi="Arial" w:cs="Arial"/>
          <w:bCs/>
          <w:lang w:val="kk-KZ" w:eastAsia="zh-CN"/>
        </w:rPr>
        <w:t xml:space="preserve">. </w:t>
      </w:r>
    </w:p>
    <w:p w14:paraId="4A0F87D8" w14:textId="1AF11FC5" w:rsidR="009F476B" w:rsidRPr="00061BAC" w:rsidRDefault="009F476B" w:rsidP="00F9756B">
      <w:pPr>
        <w:spacing w:after="0" w:line="240" w:lineRule="auto"/>
        <w:ind w:right="-567" w:firstLine="709"/>
        <w:jc w:val="both"/>
        <w:rPr>
          <w:rFonts w:ascii="Arial" w:eastAsiaTheme="minorEastAsia" w:hAnsi="Arial" w:cs="Arial"/>
          <w:bCs/>
          <w:lang w:val="kk-KZ" w:eastAsia="zh-CN"/>
        </w:rPr>
      </w:pPr>
      <w:r w:rsidRPr="00061BAC">
        <w:rPr>
          <w:rFonts w:ascii="Arial" w:eastAsiaTheme="minorEastAsia" w:hAnsi="Arial" w:cs="Arial"/>
          <w:bCs/>
          <w:lang w:val="kk-KZ" w:eastAsia="zh-CN"/>
        </w:rPr>
        <w:t>Атап айтқанда, осы Бұйрықтың 2-тарауында кәсі</w:t>
      </w:r>
      <w:r w:rsidR="00061BAC" w:rsidRPr="00061BAC">
        <w:rPr>
          <w:rFonts w:ascii="Arial" w:eastAsiaTheme="minorEastAsia" w:hAnsi="Arial" w:cs="Arial"/>
          <w:bCs/>
          <w:lang w:val="kk-KZ" w:eastAsia="zh-CN"/>
        </w:rPr>
        <w:t>би</w:t>
      </w:r>
      <w:r w:rsidRPr="00061BAC">
        <w:rPr>
          <w:rFonts w:ascii="Arial" w:eastAsiaTheme="minorEastAsia" w:hAnsi="Arial" w:cs="Arial"/>
          <w:bCs/>
          <w:lang w:val="kk-KZ" w:eastAsia="zh-CN"/>
        </w:rPr>
        <w:t xml:space="preserve"> тәуекелдерді басқару процесі </w:t>
      </w:r>
      <w:r w:rsidR="00061BAC" w:rsidRPr="00061BAC">
        <w:rPr>
          <w:rFonts w:ascii="Arial" w:eastAsiaTheme="minorEastAsia" w:hAnsi="Arial" w:cs="Arial"/>
          <w:bCs/>
          <w:lang w:val="kk-KZ" w:eastAsia="zh-CN"/>
        </w:rPr>
        <w:t xml:space="preserve">көзделген және ол еңбек </w:t>
      </w:r>
      <w:r w:rsidRPr="00061BAC">
        <w:rPr>
          <w:rFonts w:ascii="Arial" w:eastAsiaTheme="minorEastAsia" w:hAnsi="Arial" w:cs="Arial"/>
          <w:bCs/>
          <w:lang w:val="kk-KZ" w:eastAsia="zh-CN"/>
        </w:rPr>
        <w:t>қауіпсізді</w:t>
      </w:r>
      <w:r w:rsidR="00061BAC" w:rsidRPr="00061BAC">
        <w:rPr>
          <w:rFonts w:ascii="Arial" w:eastAsiaTheme="minorEastAsia" w:hAnsi="Arial" w:cs="Arial"/>
          <w:bCs/>
          <w:lang w:val="kk-KZ" w:eastAsia="zh-CN"/>
        </w:rPr>
        <w:t>гі</w:t>
      </w:r>
      <w:r w:rsidRPr="00061BAC">
        <w:rPr>
          <w:rFonts w:ascii="Arial" w:eastAsiaTheme="minorEastAsia" w:hAnsi="Arial" w:cs="Arial"/>
          <w:bCs/>
          <w:lang w:val="kk-KZ" w:eastAsia="zh-CN"/>
        </w:rPr>
        <w:t xml:space="preserve"> және еңбекті қорғау жөніндегі өндірістік кеңес</w:t>
      </w:r>
      <w:r w:rsidR="00061BAC" w:rsidRPr="00061BAC">
        <w:rPr>
          <w:rFonts w:ascii="Arial" w:eastAsiaTheme="minorEastAsia" w:hAnsi="Arial" w:cs="Arial"/>
          <w:bCs/>
          <w:lang w:val="kk-KZ" w:eastAsia="zh-CN"/>
        </w:rPr>
        <w:t xml:space="preserve"> арқылы</w:t>
      </w:r>
      <w:r w:rsidRPr="00061BAC">
        <w:rPr>
          <w:rFonts w:ascii="Arial" w:eastAsiaTheme="minorEastAsia" w:hAnsi="Arial" w:cs="Arial"/>
          <w:bCs/>
          <w:lang w:val="kk-KZ" w:eastAsia="zh-CN"/>
        </w:rPr>
        <w:t xml:space="preserve"> жүзеге асы</w:t>
      </w:r>
      <w:r w:rsidR="00061BAC" w:rsidRPr="00061BAC">
        <w:rPr>
          <w:rFonts w:ascii="Arial" w:eastAsiaTheme="minorEastAsia" w:hAnsi="Arial" w:cs="Arial"/>
          <w:bCs/>
          <w:lang w:val="kk-KZ" w:eastAsia="zh-CN"/>
        </w:rPr>
        <w:t>рылады. Кеңес</w:t>
      </w:r>
      <w:r w:rsidRPr="00061BAC">
        <w:rPr>
          <w:rFonts w:ascii="Arial" w:eastAsiaTheme="minorEastAsia" w:hAnsi="Arial" w:cs="Arial"/>
          <w:bCs/>
          <w:lang w:val="kk-KZ" w:eastAsia="zh-CN"/>
        </w:rPr>
        <w:t xml:space="preserve"> КТБ</w:t>
      </w:r>
      <w:r w:rsidR="00061BAC" w:rsidRPr="00061BAC">
        <w:rPr>
          <w:rFonts w:ascii="Arial" w:eastAsiaTheme="minorEastAsia" w:hAnsi="Arial" w:cs="Arial"/>
          <w:bCs/>
          <w:lang w:val="kk-KZ" w:eastAsia="zh-CN"/>
        </w:rPr>
        <w:t>-ды</w:t>
      </w:r>
      <w:r w:rsidRPr="00061BAC">
        <w:rPr>
          <w:rFonts w:ascii="Arial" w:eastAsiaTheme="minorEastAsia" w:hAnsi="Arial" w:cs="Arial"/>
          <w:bCs/>
          <w:lang w:val="kk-KZ" w:eastAsia="zh-CN"/>
        </w:rPr>
        <w:t xml:space="preserve"> жүргізуге дайындық жөніндегі комиссияның құрамын</w:t>
      </w:r>
      <w:r w:rsidR="00061BAC" w:rsidRPr="00061BAC">
        <w:rPr>
          <w:rFonts w:ascii="Arial" w:eastAsiaTheme="minorEastAsia" w:hAnsi="Arial" w:cs="Arial"/>
          <w:bCs/>
          <w:lang w:val="kk-KZ" w:eastAsia="zh-CN"/>
        </w:rPr>
        <w:t xml:space="preserve"> айқындайды,</w:t>
      </w:r>
      <w:r w:rsidRPr="00061BAC">
        <w:rPr>
          <w:rFonts w:ascii="Arial" w:eastAsiaTheme="minorEastAsia" w:hAnsi="Arial" w:cs="Arial"/>
          <w:bCs/>
          <w:lang w:val="kk-KZ" w:eastAsia="zh-CN"/>
        </w:rPr>
        <w:t xml:space="preserve"> оның мүшелері арасында өкілеттіктер мен міндеттерді бөле</w:t>
      </w:r>
      <w:r w:rsidR="00061BAC" w:rsidRPr="00061BAC">
        <w:rPr>
          <w:rFonts w:ascii="Arial" w:eastAsiaTheme="minorEastAsia" w:hAnsi="Arial" w:cs="Arial"/>
          <w:bCs/>
          <w:lang w:val="kk-KZ" w:eastAsia="zh-CN"/>
        </w:rPr>
        <w:t>ді</w:t>
      </w:r>
      <w:r w:rsidRPr="00061BAC">
        <w:rPr>
          <w:rFonts w:ascii="Arial" w:eastAsiaTheme="minorEastAsia" w:hAnsi="Arial" w:cs="Arial"/>
          <w:bCs/>
          <w:lang w:val="kk-KZ" w:eastAsia="zh-CN"/>
        </w:rPr>
        <w:t>, КТБ объектілерін</w:t>
      </w:r>
      <w:r w:rsidR="00061BAC" w:rsidRPr="00061BAC">
        <w:rPr>
          <w:rFonts w:ascii="Arial" w:eastAsiaTheme="minorEastAsia" w:hAnsi="Arial" w:cs="Arial"/>
          <w:bCs/>
          <w:lang w:val="kk-KZ" w:eastAsia="zh-CN"/>
        </w:rPr>
        <w:t xml:space="preserve"> белгілейді</w:t>
      </w:r>
      <w:r w:rsidRPr="00061BAC">
        <w:rPr>
          <w:rFonts w:ascii="Arial" w:eastAsiaTheme="minorEastAsia" w:hAnsi="Arial" w:cs="Arial"/>
          <w:bCs/>
          <w:lang w:val="kk-KZ" w:eastAsia="zh-CN"/>
        </w:rPr>
        <w:t xml:space="preserve">, КТБ жүргізуге арналған барлық кәсіптер тізбесін айқындайды, КТБ жүргізу </w:t>
      </w:r>
      <w:r w:rsidR="00061BAC" w:rsidRPr="00061BAC">
        <w:rPr>
          <w:rFonts w:ascii="Arial" w:eastAsiaTheme="minorEastAsia" w:hAnsi="Arial" w:cs="Arial"/>
          <w:bCs/>
          <w:lang w:val="kk-KZ" w:eastAsia="zh-CN"/>
        </w:rPr>
        <w:t>кестесін</w:t>
      </w:r>
      <w:r w:rsidRPr="00061BAC">
        <w:rPr>
          <w:rFonts w:ascii="Arial" w:eastAsiaTheme="minorEastAsia" w:hAnsi="Arial" w:cs="Arial"/>
          <w:bCs/>
          <w:lang w:val="kk-KZ" w:eastAsia="zh-CN"/>
        </w:rPr>
        <w:t xml:space="preserve"> келіседі. </w:t>
      </w:r>
    </w:p>
    <w:p w14:paraId="44639F04" w14:textId="2E41FE62" w:rsidR="00A13DC2" w:rsidRPr="00D776E8" w:rsidRDefault="009F476B" w:rsidP="00F9756B">
      <w:pPr>
        <w:spacing w:after="0" w:line="240" w:lineRule="auto"/>
        <w:ind w:right="-567" w:firstLine="709"/>
        <w:jc w:val="both"/>
        <w:rPr>
          <w:rFonts w:ascii="Arial" w:eastAsiaTheme="minorEastAsia" w:hAnsi="Arial" w:cs="Arial"/>
          <w:bCs/>
          <w:lang w:val="kk-KZ" w:eastAsia="zh-CN"/>
        </w:rPr>
      </w:pPr>
      <w:r w:rsidRPr="00D776E8">
        <w:rPr>
          <w:rFonts w:ascii="Arial" w:eastAsiaTheme="minorEastAsia" w:hAnsi="Arial" w:cs="Arial"/>
          <w:bCs/>
          <w:lang w:val="kk-KZ" w:eastAsia="zh-CN"/>
        </w:rPr>
        <w:t xml:space="preserve">Бұл өзгеріс </w:t>
      </w:r>
      <w:r w:rsidR="00D776E8" w:rsidRPr="00D776E8">
        <w:rPr>
          <w:rFonts w:ascii="Arial" w:eastAsiaTheme="minorEastAsia" w:hAnsi="Arial" w:cs="Arial"/>
          <w:bCs/>
          <w:lang w:val="kk-KZ" w:eastAsia="zh-CN"/>
        </w:rPr>
        <w:t>түбегейлі</w:t>
      </w:r>
      <w:r w:rsidRPr="00D776E8">
        <w:rPr>
          <w:rFonts w:ascii="Arial" w:eastAsiaTheme="minorEastAsia" w:hAnsi="Arial" w:cs="Arial"/>
          <w:bCs/>
          <w:lang w:val="kk-KZ" w:eastAsia="zh-CN"/>
        </w:rPr>
        <w:t xml:space="preserve"> сипатқа ие </w:t>
      </w:r>
      <w:r w:rsidR="00D776E8" w:rsidRPr="00D776E8">
        <w:rPr>
          <w:rFonts w:ascii="Arial" w:eastAsiaTheme="minorEastAsia" w:hAnsi="Arial" w:cs="Arial"/>
          <w:bCs/>
          <w:lang w:val="kk-KZ" w:eastAsia="zh-CN"/>
        </w:rPr>
        <w:t>және</w:t>
      </w:r>
      <w:r w:rsidRPr="00D776E8">
        <w:rPr>
          <w:rFonts w:ascii="Arial" w:eastAsiaTheme="minorEastAsia" w:hAnsi="Arial" w:cs="Arial"/>
          <w:bCs/>
          <w:lang w:val="kk-KZ" w:eastAsia="zh-CN"/>
        </w:rPr>
        <w:t xml:space="preserve"> өндірістік кеңес</w:t>
      </w:r>
      <w:r w:rsidR="00D776E8" w:rsidRPr="00D776E8">
        <w:rPr>
          <w:rFonts w:ascii="Arial" w:eastAsiaTheme="minorEastAsia" w:hAnsi="Arial" w:cs="Arial"/>
          <w:bCs/>
          <w:lang w:val="kk-KZ" w:eastAsia="zh-CN"/>
        </w:rPr>
        <w:t xml:space="preserve"> енді</w:t>
      </w:r>
      <w:r w:rsidRPr="00D776E8">
        <w:rPr>
          <w:rFonts w:ascii="Arial" w:eastAsiaTheme="minorEastAsia" w:hAnsi="Arial" w:cs="Arial"/>
          <w:bCs/>
          <w:lang w:val="kk-KZ" w:eastAsia="zh-CN"/>
        </w:rPr>
        <w:t xml:space="preserve"> тек бақылауға қатыс</w:t>
      </w:r>
      <w:r w:rsidR="00D776E8" w:rsidRPr="00D776E8">
        <w:rPr>
          <w:rFonts w:ascii="Arial" w:eastAsiaTheme="minorEastAsia" w:hAnsi="Arial" w:cs="Arial"/>
          <w:bCs/>
          <w:lang w:val="kk-KZ" w:eastAsia="zh-CN"/>
        </w:rPr>
        <w:t>атын орган ғана емес, сонымен қатар</w:t>
      </w:r>
      <w:r w:rsidRPr="00D776E8">
        <w:rPr>
          <w:rFonts w:ascii="Arial" w:eastAsiaTheme="minorEastAsia" w:hAnsi="Arial" w:cs="Arial"/>
          <w:bCs/>
          <w:lang w:val="kk-KZ" w:eastAsia="zh-CN"/>
        </w:rPr>
        <w:t xml:space="preserve"> кәсіпорындағы тәуекелдерді бағалау</w:t>
      </w:r>
      <w:r w:rsidR="00D776E8" w:rsidRPr="00D776E8">
        <w:rPr>
          <w:rFonts w:ascii="Arial" w:eastAsiaTheme="minorEastAsia" w:hAnsi="Arial" w:cs="Arial"/>
          <w:bCs/>
          <w:lang w:val="kk-KZ" w:eastAsia="zh-CN"/>
        </w:rPr>
        <w:t xml:space="preserve"> </w:t>
      </w:r>
      <w:r w:rsidRPr="00D776E8">
        <w:rPr>
          <w:rFonts w:ascii="Arial" w:eastAsiaTheme="minorEastAsia" w:hAnsi="Arial" w:cs="Arial"/>
          <w:bCs/>
          <w:lang w:val="kk-KZ" w:eastAsia="zh-CN"/>
        </w:rPr>
        <w:t>рәсімін</w:t>
      </w:r>
      <w:r w:rsidR="00D776E8" w:rsidRPr="00D776E8">
        <w:rPr>
          <w:rFonts w:ascii="Arial" w:eastAsiaTheme="minorEastAsia" w:hAnsi="Arial" w:cs="Arial"/>
          <w:bCs/>
          <w:lang w:val="kk-KZ" w:eastAsia="zh-CN"/>
        </w:rPr>
        <w:t xml:space="preserve"> толық</w:t>
      </w:r>
      <w:r w:rsidRPr="00D776E8">
        <w:rPr>
          <w:rFonts w:ascii="Arial" w:eastAsiaTheme="minorEastAsia" w:hAnsi="Arial" w:cs="Arial"/>
          <w:bCs/>
          <w:lang w:val="kk-KZ" w:eastAsia="zh-CN"/>
        </w:rPr>
        <w:t xml:space="preserve"> іске қосатын, ұйымдастыратын және үйлестіретін уәкілетті органға айналатынын білдіреді. </w:t>
      </w:r>
    </w:p>
    <w:p w14:paraId="47797251" w14:textId="229DDB3D" w:rsidR="009F476B" w:rsidRPr="00D776E8" w:rsidRDefault="009F476B" w:rsidP="00F9756B">
      <w:pPr>
        <w:spacing w:after="0" w:line="240" w:lineRule="auto"/>
        <w:ind w:right="-567" w:firstLine="709"/>
        <w:jc w:val="both"/>
        <w:rPr>
          <w:rFonts w:ascii="Arial" w:eastAsiaTheme="minorEastAsia" w:hAnsi="Arial" w:cs="Arial"/>
          <w:bCs/>
          <w:lang w:val="kk-KZ" w:eastAsia="zh-CN"/>
        </w:rPr>
      </w:pPr>
      <w:r w:rsidRPr="00D776E8">
        <w:rPr>
          <w:rFonts w:ascii="Arial" w:eastAsiaTheme="minorEastAsia" w:hAnsi="Arial" w:cs="Arial"/>
          <w:bCs/>
          <w:lang w:val="kk-KZ" w:eastAsia="zh-CN"/>
        </w:rPr>
        <w:t>Өткен жылдард</w:t>
      </w:r>
      <w:r w:rsidR="00D776E8" w:rsidRPr="00D776E8">
        <w:rPr>
          <w:rFonts w:ascii="Arial" w:eastAsiaTheme="minorEastAsia" w:hAnsi="Arial" w:cs="Arial"/>
          <w:bCs/>
          <w:lang w:val="kk-KZ" w:eastAsia="zh-CN"/>
        </w:rPr>
        <w:t>ың</w:t>
      </w:r>
      <w:r w:rsidRPr="00D776E8">
        <w:rPr>
          <w:rFonts w:ascii="Arial" w:eastAsiaTheme="minorEastAsia" w:hAnsi="Arial" w:cs="Arial"/>
          <w:bCs/>
          <w:lang w:val="kk-KZ" w:eastAsia="zh-CN"/>
        </w:rPr>
        <w:t xml:space="preserve"> талдау</w:t>
      </w:r>
      <w:r w:rsidR="00D776E8" w:rsidRPr="00D776E8">
        <w:rPr>
          <w:rFonts w:ascii="Arial" w:eastAsiaTheme="minorEastAsia" w:hAnsi="Arial" w:cs="Arial"/>
          <w:bCs/>
          <w:lang w:val="kk-KZ" w:eastAsia="zh-CN"/>
        </w:rPr>
        <w:t>ына</w:t>
      </w:r>
      <w:r w:rsidRPr="00D776E8">
        <w:rPr>
          <w:rFonts w:ascii="Arial" w:eastAsiaTheme="minorEastAsia" w:hAnsi="Arial" w:cs="Arial"/>
          <w:bCs/>
          <w:lang w:val="kk-KZ" w:eastAsia="zh-CN"/>
        </w:rPr>
        <w:t xml:space="preserve"> және алдағы кезеңдегі </w:t>
      </w:r>
      <w:r w:rsidR="00D776E8" w:rsidRPr="00D776E8">
        <w:rPr>
          <w:rFonts w:ascii="Arial" w:eastAsiaTheme="minorEastAsia" w:hAnsi="Arial" w:cs="Arial"/>
          <w:bCs/>
          <w:lang w:val="kk-KZ" w:eastAsia="zh-CN"/>
        </w:rPr>
        <w:t xml:space="preserve">қазіргі </w:t>
      </w:r>
      <w:r w:rsidRPr="00D776E8">
        <w:rPr>
          <w:rFonts w:ascii="Arial" w:eastAsiaTheme="minorEastAsia" w:hAnsi="Arial" w:cs="Arial"/>
          <w:bCs/>
          <w:lang w:val="kk-KZ" w:eastAsia="zh-CN"/>
        </w:rPr>
        <w:t xml:space="preserve">үрдістерді ескере отырып, кәсіподақтардың күш-жігерін қоғамдық бақылау </w:t>
      </w:r>
      <w:r w:rsidR="00D776E8" w:rsidRPr="00D776E8">
        <w:rPr>
          <w:rFonts w:ascii="Arial" w:eastAsiaTheme="minorEastAsia" w:hAnsi="Arial" w:cs="Arial"/>
          <w:bCs/>
          <w:lang w:val="kk-KZ" w:eastAsia="zh-CN"/>
        </w:rPr>
        <w:t>тетіктерін</w:t>
      </w:r>
      <w:r w:rsidRPr="00D776E8">
        <w:rPr>
          <w:rFonts w:ascii="Arial" w:eastAsiaTheme="minorEastAsia" w:hAnsi="Arial" w:cs="Arial"/>
          <w:bCs/>
          <w:lang w:val="kk-KZ" w:eastAsia="zh-CN"/>
        </w:rPr>
        <w:t xml:space="preserve"> күшейтуге, </w:t>
      </w:r>
      <w:r w:rsidR="00D776E8" w:rsidRPr="00D776E8">
        <w:rPr>
          <w:rFonts w:ascii="Arial" w:eastAsiaTheme="minorEastAsia" w:hAnsi="Arial" w:cs="Arial"/>
          <w:bCs/>
          <w:lang w:val="kk-KZ" w:eastAsia="zh-CN"/>
        </w:rPr>
        <w:t xml:space="preserve">сондай-ақ </w:t>
      </w:r>
      <w:r w:rsidRPr="00D776E8">
        <w:rPr>
          <w:rFonts w:ascii="Arial" w:eastAsiaTheme="minorEastAsia" w:hAnsi="Arial" w:cs="Arial"/>
          <w:bCs/>
          <w:lang w:val="kk-KZ" w:eastAsia="zh-CN"/>
        </w:rPr>
        <w:t>2025 жыл</w:t>
      </w:r>
      <w:r w:rsidR="00D776E8" w:rsidRPr="00D776E8">
        <w:rPr>
          <w:rFonts w:ascii="Arial" w:eastAsiaTheme="minorEastAsia" w:hAnsi="Arial" w:cs="Arial"/>
          <w:bCs/>
          <w:lang w:val="kk-KZ" w:eastAsia="zh-CN"/>
        </w:rPr>
        <w:t>дан бастап</w:t>
      </w:r>
      <w:r w:rsidRPr="00D776E8">
        <w:rPr>
          <w:rFonts w:ascii="Arial" w:eastAsiaTheme="minorEastAsia" w:hAnsi="Arial" w:cs="Arial"/>
          <w:bCs/>
          <w:lang w:val="kk-KZ" w:eastAsia="zh-CN"/>
        </w:rPr>
        <w:t xml:space="preserve"> еңбек жағдайлары бойынша </w:t>
      </w:r>
      <w:r w:rsidR="00D776E8" w:rsidRPr="00D776E8">
        <w:rPr>
          <w:rFonts w:ascii="Arial" w:eastAsiaTheme="minorEastAsia" w:hAnsi="Arial" w:cs="Arial"/>
          <w:bCs/>
          <w:lang w:val="kk-KZ" w:eastAsia="zh-CN"/>
        </w:rPr>
        <w:t xml:space="preserve">өндірістік объектілерді </w:t>
      </w:r>
      <w:r w:rsidRPr="00D776E8">
        <w:rPr>
          <w:rFonts w:ascii="Arial" w:eastAsiaTheme="minorEastAsia" w:hAnsi="Arial" w:cs="Arial"/>
          <w:bCs/>
          <w:lang w:val="kk-KZ" w:eastAsia="zh-CN"/>
        </w:rPr>
        <w:t>аттестаттаудың орнына басталған кәсіптік тәуекелдерді бағалау процестеріне белсенді қатысу</w:t>
      </w:r>
      <w:r w:rsidR="00D776E8" w:rsidRPr="00D776E8">
        <w:rPr>
          <w:rFonts w:ascii="Arial" w:eastAsiaTheme="minorEastAsia" w:hAnsi="Arial" w:cs="Arial"/>
          <w:bCs/>
          <w:lang w:val="kk-KZ" w:eastAsia="zh-CN"/>
        </w:rPr>
        <w:t>ғ</w:t>
      </w:r>
      <w:r w:rsidRPr="00D776E8">
        <w:rPr>
          <w:rFonts w:ascii="Arial" w:eastAsiaTheme="minorEastAsia" w:hAnsi="Arial" w:cs="Arial"/>
          <w:bCs/>
          <w:lang w:val="kk-KZ" w:eastAsia="zh-CN"/>
        </w:rPr>
        <w:t xml:space="preserve">а шоғырландыру </w:t>
      </w:r>
      <w:r w:rsidR="00D776E8" w:rsidRPr="00D776E8">
        <w:rPr>
          <w:rFonts w:ascii="Arial" w:eastAsiaTheme="minorEastAsia" w:hAnsi="Arial" w:cs="Arial"/>
          <w:bCs/>
          <w:lang w:val="kk-KZ" w:eastAsia="zh-CN"/>
        </w:rPr>
        <w:t>орынды болып табылады</w:t>
      </w:r>
      <w:r w:rsidRPr="00D776E8">
        <w:rPr>
          <w:rFonts w:ascii="Arial" w:eastAsiaTheme="minorEastAsia" w:hAnsi="Arial" w:cs="Arial"/>
          <w:bCs/>
          <w:lang w:val="kk-KZ" w:eastAsia="zh-CN"/>
        </w:rPr>
        <w:t>.</w:t>
      </w:r>
    </w:p>
    <w:p w14:paraId="241A6927" w14:textId="13D8724C" w:rsidR="00ED6AC5" w:rsidRPr="00ED6AC5" w:rsidRDefault="009F476B" w:rsidP="00F9756B">
      <w:pPr>
        <w:spacing w:after="0" w:line="240" w:lineRule="auto"/>
        <w:ind w:right="-567" w:firstLine="709"/>
        <w:jc w:val="both"/>
        <w:rPr>
          <w:rFonts w:ascii="Arial" w:eastAsiaTheme="minorEastAsia" w:hAnsi="Arial" w:cs="Arial"/>
          <w:bCs/>
          <w:lang w:val="kk-KZ" w:eastAsia="zh-CN"/>
        </w:rPr>
      </w:pPr>
      <w:r w:rsidRPr="00ED6AC5">
        <w:rPr>
          <w:rFonts w:ascii="Arial" w:eastAsiaTheme="minorEastAsia" w:hAnsi="Arial" w:cs="Arial"/>
          <w:bCs/>
          <w:lang w:val="kk-KZ" w:eastAsia="zh-CN"/>
        </w:rPr>
        <w:t xml:space="preserve">Сондай-ақ, әлеуметтік әріптестік алаңдарында </w:t>
      </w:r>
      <w:r w:rsidR="00ED6AC5" w:rsidRPr="00ED6AC5">
        <w:rPr>
          <w:rFonts w:ascii="Arial" w:eastAsiaTheme="minorEastAsia" w:hAnsi="Arial" w:cs="Arial"/>
          <w:bCs/>
          <w:lang w:val="kk-KZ" w:eastAsia="zh-CN"/>
        </w:rPr>
        <w:t>еңбек қауіпсіздігі және еңбекті қорғау  жағдайын неғұрлым егжей-тегжейлі қарастыруды бастау қажет, оған міндетті түрде тозған жабдықтарды жаңарту, ескірген технологияларды ауыстыру, персоналдың нормативтік санымен қамтамасыз ету, сондай-ақ еңбек қауіпсіздігі, еңбекті қорғау және өнеркәсіптік қауіпсіздік саласындағы бақылау мен қадағалауды күшейту мәселелерін енгізу қажет.</w:t>
      </w:r>
    </w:p>
    <w:p w14:paraId="63C4F915" w14:textId="77777777" w:rsidR="00ED6AC5" w:rsidRPr="00ED6AC5" w:rsidRDefault="00ED6AC5" w:rsidP="00F9756B">
      <w:pPr>
        <w:spacing w:after="0" w:line="240" w:lineRule="auto"/>
        <w:ind w:right="-567" w:firstLine="709"/>
        <w:jc w:val="both"/>
        <w:rPr>
          <w:rFonts w:ascii="Arial" w:eastAsiaTheme="minorEastAsia" w:hAnsi="Arial" w:cs="Arial"/>
          <w:bCs/>
          <w:lang w:val="kk-KZ" w:eastAsia="zh-CN"/>
        </w:rPr>
      </w:pPr>
    </w:p>
    <w:p w14:paraId="5A083CF6" w14:textId="77777777" w:rsidR="00ED6AC5" w:rsidRPr="00ED6AC5" w:rsidRDefault="00ED6AC5" w:rsidP="00F9756B">
      <w:pPr>
        <w:spacing w:after="0" w:line="240" w:lineRule="auto"/>
        <w:ind w:right="-567" w:firstLine="709"/>
        <w:jc w:val="both"/>
        <w:rPr>
          <w:rFonts w:ascii="Arial" w:eastAsiaTheme="minorEastAsia" w:hAnsi="Arial" w:cs="Arial"/>
          <w:bCs/>
          <w:lang w:val="kk-KZ" w:eastAsia="zh-CN"/>
        </w:rPr>
      </w:pPr>
    </w:p>
    <w:p w14:paraId="2862C821" w14:textId="70A45D32" w:rsidR="009F476B" w:rsidRPr="00ED6AC5" w:rsidRDefault="009F476B" w:rsidP="00F9756B">
      <w:pPr>
        <w:spacing w:after="0" w:line="240" w:lineRule="auto"/>
        <w:ind w:right="-567" w:firstLine="709"/>
        <w:jc w:val="both"/>
        <w:rPr>
          <w:rFonts w:ascii="Arial" w:eastAsiaTheme="minorEastAsia" w:hAnsi="Arial" w:cs="Arial"/>
          <w:bCs/>
          <w:lang w:val="kk-KZ" w:eastAsia="zh-CN"/>
        </w:rPr>
      </w:pPr>
    </w:p>
    <w:p w14:paraId="6AA474E6" w14:textId="77777777" w:rsidR="009F476B" w:rsidRPr="00ED6AC5" w:rsidRDefault="009F476B" w:rsidP="00F9756B">
      <w:pPr>
        <w:spacing w:after="0" w:line="240" w:lineRule="auto"/>
        <w:ind w:right="-567" w:firstLine="709"/>
        <w:jc w:val="both"/>
        <w:rPr>
          <w:rFonts w:ascii="Arial" w:eastAsiaTheme="minorEastAsia" w:hAnsi="Arial" w:cs="Arial"/>
          <w:b/>
          <w:lang w:val="kk-KZ" w:eastAsia="zh-CN"/>
        </w:rPr>
      </w:pPr>
      <w:r w:rsidRPr="00ED6AC5">
        <w:rPr>
          <w:rFonts w:ascii="Arial" w:eastAsiaTheme="minorEastAsia" w:hAnsi="Arial" w:cs="Arial"/>
          <w:b/>
          <w:lang w:val="kk-KZ" w:eastAsia="zh-CN"/>
        </w:rPr>
        <w:t>2. Өңірлер мен салалардағы жағдай туралы мәліметтер (2021-2025 жж. кезеңінде)</w:t>
      </w:r>
    </w:p>
    <w:p w14:paraId="362326AD" w14:textId="77777777" w:rsidR="009F476B" w:rsidRPr="00ED6AC5" w:rsidRDefault="009F476B" w:rsidP="00F9756B">
      <w:pPr>
        <w:spacing w:after="0" w:line="240" w:lineRule="auto"/>
        <w:ind w:right="-567" w:firstLine="709"/>
        <w:jc w:val="both"/>
        <w:rPr>
          <w:rFonts w:ascii="Arial" w:eastAsiaTheme="minorEastAsia" w:hAnsi="Arial" w:cs="Arial"/>
          <w:bCs/>
          <w:highlight w:val="yellow"/>
          <w:lang w:val="kk-KZ" w:eastAsia="zh-CN"/>
        </w:rPr>
      </w:pPr>
    </w:p>
    <w:p w14:paraId="126E1780" w14:textId="4D3E894D" w:rsidR="009F476B" w:rsidRPr="00ED6AC5" w:rsidRDefault="009F476B" w:rsidP="00F9756B">
      <w:pPr>
        <w:spacing w:after="0" w:line="240" w:lineRule="auto"/>
        <w:ind w:right="-567" w:firstLine="709"/>
        <w:jc w:val="both"/>
        <w:rPr>
          <w:rFonts w:ascii="Arial" w:eastAsiaTheme="minorEastAsia" w:hAnsi="Arial" w:cs="Arial"/>
          <w:bCs/>
          <w:lang w:val="kk-KZ" w:eastAsia="zh-CN"/>
        </w:rPr>
      </w:pPr>
      <w:r w:rsidRPr="00ED6AC5">
        <w:rPr>
          <w:rFonts w:ascii="Arial" w:eastAsiaTheme="minorEastAsia" w:hAnsi="Arial" w:cs="Arial"/>
          <w:bCs/>
          <w:lang w:val="kk-KZ" w:eastAsia="zh-CN"/>
        </w:rPr>
        <w:t xml:space="preserve">Өндірістегі жазатайым оқиғалар нәтижесінде зардап шеккендердің ең көп саны: Шығыс Қазақстан (143),  Қарағанды (136),  Алматы қ. (115) ,  Павлодар (113),  Ақтөбе (87),  Қостанай (85) облыстарында, Абай облысында (68) байқалды.  </w:t>
      </w:r>
      <w:r w:rsidR="00ED6AC5" w:rsidRPr="00ED6AC5">
        <w:rPr>
          <w:rFonts w:ascii="Arial" w:eastAsiaTheme="minorEastAsia" w:hAnsi="Arial" w:cs="Arial"/>
          <w:bCs/>
          <w:lang w:val="kk-KZ" w:eastAsia="zh-CN"/>
        </w:rPr>
        <w:t>Қаза болған</w:t>
      </w:r>
      <w:r w:rsidRPr="00ED6AC5">
        <w:rPr>
          <w:rFonts w:ascii="Arial" w:eastAsiaTheme="minorEastAsia" w:hAnsi="Arial" w:cs="Arial"/>
          <w:bCs/>
          <w:lang w:val="kk-KZ" w:eastAsia="zh-CN"/>
        </w:rPr>
        <w:t xml:space="preserve"> жағдайлар бойынша:  Қостанай (23), Қарағанды (20),  Алматы қ. (17) , Астана қ. (16) ,  Ұлытау (14),  Шығыс Қазақстан (14) облыстарында,  Шымкент қ. (9) тіркелді.</w:t>
      </w:r>
    </w:p>
    <w:p w14:paraId="0E169672" w14:textId="18DD9896" w:rsidR="009F476B" w:rsidRPr="00BC5BC4" w:rsidRDefault="009F476B" w:rsidP="00F9756B">
      <w:pPr>
        <w:spacing w:after="0" w:line="240" w:lineRule="auto"/>
        <w:ind w:right="-567" w:firstLine="709"/>
        <w:jc w:val="both"/>
        <w:rPr>
          <w:rFonts w:ascii="Arial" w:eastAsiaTheme="minorEastAsia" w:hAnsi="Arial" w:cs="Arial"/>
          <w:bCs/>
          <w:lang w:val="kk-KZ" w:eastAsia="zh-CN"/>
        </w:rPr>
      </w:pPr>
      <w:r w:rsidRPr="00BC5BC4">
        <w:rPr>
          <w:rFonts w:ascii="Arial" w:eastAsiaTheme="minorEastAsia" w:hAnsi="Arial" w:cs="Arial"/>
          <w:bCs/>
          <w:lang w:val="kk-KZ" w:eastAsia="zh-CN"/>
        </w:rPr>
        <w:t xml:space="preserve">ҚР ЕХӘҚМ деректері бойынша 2025 жылы </w:t>
      </w:r>
      <w:r w:rsidR="00BC5BC4" w:rsidRPr="00BC5BC4">
        <w:rPr>
          <w:rFonts w:ascii="Arial" w:eastAsiaTheme="minorEastAsia" w:hAnsi="Arial" w:cs="Arial"/>
          <w:bCs/>
          <w:lang w:val="kk-KZ" w:eastAsia="zh-CN"/>
        </w:rPr>
        <w:t>өндірістегі</w:t>
      </w:r>
      <w:r w:rsidRPr="00BC5BC4">
        <w:rPr>
          <w:rFonts w:ascii="Arial" w:eastAsiaTheme="minorEastAsia" w:hAnsi="Arial" w:cs="Arial"/>
          <w:bCs/>
          <w:lang w:val="kk-KZ" w:eastAsia="zh-CN"/>
        </w:rPr>
        <w:t xml:space="preserve"> жазатайым оқиғалар</w:t>
      </w:r>
      <w:r w:rsidR="00BC5BC4" w:rsidRPr="00BC5BC4">
        <w:rPr>
          <w:rFonts w:ascii="Arial" w:eastAsiaTheme="minorEastAsia" w:hAnsi="Arial" w:cs="Arial"/>
          <w:bCs/>
          <w:lang w:val="kk-KZ" w:eastAsia="zh-CN"/>
        </w:rPr>
        <w:t xml:space="preserve"> салдарын</w:t>
      </w:r>
      <w:r w:rsidRPr="00BC5BC4">
        <w:rPr>
          <w:rFonts w:ascii="Arial" w:eastAsiaTheme="minorEastAsia" w:hAnsi="Arial" w:cs="Arial"/>
          <w:bCs/>
          <w:lang w:val="kk-KZ" w:eastAsia="zh-CN"/>
        </w:rPr>
        <w:t>ан</w:t>
      </w:r>
      <w:r w:rsidR="00BC5BC4" w:rsidRPr="00BC5BC4">
        <w:rPr>
          <w:rFonts w:ascii="Arial" w:eastAsiaTheme="minorEastAsia" w:hAnsi="Arial" w:cs="Arial"/>
          <w:bCs/>
          <w:lang w:val="kk-KZ" w:eastAsia="zh-CN"/>
        </w:rPr>
        <w:t xml:space="preserve"> қаза тапқан </w:t>
      </w:r>
      <w:r w:rsidRPr="00BC5BC4">
        <w:rPr>
          <w:rFonts w:ascii="Arial" w:eastAsiaTheme="minorEastAsia" w:hAnsi="Arial" w:cs="Arial"/>
          <w:bCs/>
          <w:lang w:val="kk-KZ" w:eastAsia="zh-CN"/>
        </w:rPr>
        <w:t>жұмыскерлер</w:t>
      </w:r>
      <w:r w:rsidR="00BC5BC4" w:rsidRPr="00BC5BC4">
        <w:rPr>
          <w:rFonts w:ascii="Arial" w:eastAsiaTheme="minorEastAsia" w:hAnsi="Arial" w:cs="Arial"/>
          <w:bCs/>
          <w:lang w:val="kk-KZ" w:eastAsia="zh-CN"/>
        </w:rPr>
        <w:t xml:space="preserve"> </w:t>
      </w:r>
      <w:r w:rsidRPr="00BC5BC4">
        <w:rPr>
          <w:rFonts w:ascii="Arial" w:eastAsiaTheme="minorEastAsia" w:hAnsi="Arial" w:cs="Arial"/>
          <w:bCs/>
          <w:lang w:val="kk-KZ" w:eastAsia="zh-CN"/>
        </w:rPr>
        <w:t>саны 188 адамды құрады</w:t>
      </w:r>
      <w:r w:rsidR="00BC5BC4" w:rsidRPr="00BC5BC4">
        <w:rPr>
          <w:rFonts w:ascii="Arial" w:eastAsiaTheme="minorEastAsia" w:hAnsi="Arial" w:cs="Arial"/>
          <w:bCs/>
          <w:lang w:val="kk-KZ" w:eastAsia="zh-CN"/>
        </w:rPr>
        <w:t>.</w:t>
      </w:r>
      <w:r w:rsidRPr="00BC5BC4">
        <w:rPr>
          <w:rFonts w:ascii="Arial" w:eastAsiaTheme="minorEastAsia" w:hAnsi="Arial" w:cs="Arial"/>
          <w:bCs/>
          <w:lang w:val="kk-KZ" w:eastAsia="zh-CN"/>
        </w:rPr>
        <w:t xml:space="preserve"> </w:t>
      </w:r>
      <w:r w:rsidR="00BC5BC4" w:rsidRPr="00BC5BC4">
        <w:rPr>
          <w:rFonts w:ascii="Arial" w:eastAsiaTheme="minorEastAsia" w:hAnsi="Arial" w:cs="Arial"/>
          <w:bCs/>
          <w:lang w:val="kk-KZ" w:eastAsia="zh-CN"/>
        </w:rPr>
        <w:t>Б</w:t>
      </w:r>
      <w:r w:rsidRPr="00BC5BC4">
        <w:rPr>
          <w:rFonts w:ascii="Arial" w:eastAsiaTheme="minorEastAsia" w:hAnsi="Arial" w:cs="Arial"/>
          <w:bCs/>
          <w:lang w:val="kk-KZ" w:eastAsia="zh-CN"/>
        </w:rPr>
        <w:t>ұл</w:t>
      </w:r>
      <w:r w:rsidR="00BC5BC4" w:rsidRPr="00BC5BC4">
        <w:rPr>
          <w:rFonts w:ascii="Arial" w:eastAsiaTheme="minorEastAsia" w:hAnsi="Arial" w:cs="Arial"/>
          <w:bCs/>
          <w:lang w:val="kk-KZ" w:eastAsia="zh-CN"/>
        </w:rPr>
        <w:t xml:space="preserve"> көрсеткіш</w:t>
      </w:r>
      <w:r w:rsidRPr="00BC5BC4">
        <w:rPr>
          <w:rFonts w:ascii="Arial" w:eastAsiaTheme="minorEastAsia" w:hAnsi="Arial" w:cs="Arial"/>
          <w:bCs/>
          <w:lang w:val="kk-KZ" w:eastAsia="zh-CN"/>
        </w:rPr>
        <w:t xml:space="preserve"> 2024 жылдың </w:t>
      </w:r>
      <w:r w:rsidR="00BC5BC4" w:rsidRPr="00BC5BC4">
        <w:rPr>
          <w:rFonts w:ascii="Arial" w:eastAsiaTheme="minorEastAsia" w:hAnsi="Arial" w:cs="Arial"/>
          <w:bCs/>
          <w:lang w:val="kk-KZ" w:eastAsia="zh-CN"/>
        </w:rPr>
        <w:t>сәйкес</w:t>
      </w:r>
      <w:r w:rsidRPr="00BC5BC4">
        <w:rPr>
          <w:rFonts w:ascii="Arial" w:eastAsiaTheme="minorEastAsia" w:hAnsi="Arial" w:cs="Arial"/>
          <w:bCs/>
          <w:lang w:val="kk-KZ" w:eastAsia="zh-CN"/>
        </w:rPr>
        <w:t xml:space="preserve"> кезеңімен (202 чел.) салыстырғанда 6,9%-ға төмен. </w:t>
      </w:r>
    </w:p>
    <w:p w14:paraId="609F54AE" w14:textId="77777777" w:rsidR="009F476B" w:rsidRPr="004C628E" w:rsidRDefault="009F476B" w:rsidP="00F9756B">
      <w:pPr>
        <w:spacing w:after="0" w:line="240" w:lineRule="auto"/>
        <w:ind w:right="-567" w:firstLine="709"/>
        <w:jc w:val="both"/>
        <w:rPr>
          <w:rFonts w:ascii="Arial" w:eastAsiaTheme="minorEastAsia" w:hAnsi="Arial" w:cs="Arial"/>
          <w:bCs/>
          <w:lang w:val="kk-KZ" w:eastAsia="zh-CN"/>
        </w:rPr>
      </w:pPr>
      <w:r w:rsidRPr="004C628E">
        <w:rPr>
          <w:rFonts w:ascii="Arial" w:eastAsiaTheme="minorEastAsia" w:hAnsi="Arial" w:cs="Arial"/>
          <w:bCs/>
          <w:lang w:val="kk-KZ" w:eastAsia="zh-CN"/>
        </w:rPr>
        <w:t xml:space="preserve">Топтық жазатайым оқиғалардың ең көп саны келесі өңірлерде орын алды: Астана қ. (8 зардап шеккен адаммен 8 жағдай) ,  Батыс Қазақстан (20 зардап шеккен адаммен 8 жағдай), Алматы қ. (16 зардап шеккен адаммен 8 жағдай) , Шығыс Қазақстан (22 зардап шеккен адаммен 7 жағдай), Павлодар (15 зардап шеккен адаммен 6 жағдай), Қызылорда (24 зардап шеккен адаммен 6 жағдай), Батыс Қазақстан (12 зардап шеккен адаммен 6 жағдай),  Солтүстік Қазақстан (13 зардап шеккен адаммен 5 жағдай), Түркістан (12 зардап шеккен адаммен 5 жағдай) облыстары. </w:t>
      </w:r>
    </w:p>
    <w:p w14:paraId="6D3DE632" w14:textId="2029C508" w:rsidR="009F476B" w:rsidRPr="004C628E" w:rsidRDefault="009F476B" w:rsidP="00F9756B">
      <w:pPr>
        <w:spacing w:after="0" w:line="240" w:lineRule="auto"/>
        <w:ind w:right="-567" w:firstLine="709"/>
        <w:jc w:val="both"/>
        <w:rPr>
          <w:rFonts w:ascii="Arial" w:eastAsiaTheme="minorEastAsia" w:hAnsi="Arial" w:cs="Arial"/>
          <w:bCs/>
          <w:lang w:val="kk-KZ" w:eastAsia="zh-CN"/>
        </w:rPr>
      </w:pPr>
      <w:r w:rsidRPr="004C628E">
        <w:rPr>
          <w:rFonts w:ascii="Arial" w:eastAsiaTheme="minorEastAsia" w:hAnsi="Arial" w:cs="Arial"/>
          <w:bCs/>
          <w:lang w:val="kk-KZ" w:eastAsia="zh-CN"/>
        </w:rPr>
        <w:t>2025 жылы топтық жазатайым оқиғалар</w:t>
      </w:r>
      <w:r w:rsidR="004C628E" w:rsidRPr="004C628E">
        <w:rPr>
          <w:rFonts w:ascii="Arial" w:eastAsiaTheme="minorEastAsia" w:hAnsi="Arial" w:cs="Arial"/>
          <w:bCs/>
          <w:lang w:val="kk-KZ" w:eastAsia="zh-CN"/>
        </w:rPr>
        <w:t xml:space="preserve"> салдарынан</w:t>
      </w:r>
      <w:r w:rsidRPr="004C628E">
        <w:rPr>
          <w:rFonts w:ascii="Arial" w:eastAsiaTheme="minorEastAsia" w:hAnsi="Arial" w:cs="Arial"/>
          <w:bCs/>
          <w:lang w:val="kk-KZ" w:eastAsia="zh-CN"/>
        </w:rPr>
        <w:t xml:space="preserve"> қаза тапқан</w:t>
      </w:r>
      <w:r w:rsidR="004C628E" w:rsidRPr="004C628E">
        <w:rPr>
          <w:rFonts w:ascii="Arial" w:eastAsiaTheme="minorEastAsia" w:hAnsi="Arial" w:cs="Arial"/>
          <w:bCs/>
          <w:lang w:val="kk-KZ" w:eastAsia="zh-CN"/>
        </w:rPr>
        <w:t xml:space="preserve"> жұмыскерлер</w:t>
      </w:r>
      <w:r w:rsidRPr="004C628E">
        <w:rPr>
          <w:rFonts w:ascii="Arial" w:eastAsiaTheme="minorEastAsia" w:hAnsi="Arial" w:cs="Arial"/>
          <w:bCs/>
          <w:lang w:val="kk-KZ" w:eastAsia="zh-CN"/>
        </w:rPr>
        <w:t xml:space="preserve"> саны 4,6%-ға артып, 46 адамды құрады (2024 жылы – 44 жұмыскер).</w:t>
      </w:r>
    </w:p>
    <w:p w14:paraId="23CA73C4" w14:textId="7AD70E20" w:rsidR="009F476B" w:rsidRPr="00E350EB" w:rsidRDefault="009F476B" w:rsidP="00F9756B">
      <w:pPr>
        <w:spacing w:after="0" w:line="240" w:lineRule="auto"/>
        <w:ind w:right="-567" w:firstLine="709"/>
        <w:jc w:val="both"/>
        <w:rPr>
          <w:rFonts w:ascii="Arial" w:eastAsiaTheme="minorEastAsia" w:hAnsi="Arial" w:cs="Arial"/>
          <w:bCs/>
          <w:lang w:val="kk-KZ" w:eastAsia="zh-CN"/>
        </w:rPr>
      </w:pPr>
      <w:r w:rsidRPr="00E350EB">
        <w:rPr>
          <w:rFonts w:ascii="Arial" w:eastAsiaTheme="minorEastAsia" w:hAnsi="Arial" w:cs="Arial"/>
          <w:bCs/>
          <w:lang w:val="kk-KZ" w:eastAsia="zh-CN"/>
        </w:rPr>
        <w:t>Экономика салалары бөлінісінде 2025 жылы өндірістегі жазатайым оқиғалардан зардап шеккен жұмыскерлер</w:t>
      </w:r>
      <w:r w:rsidR="00E350EB" w:rsidRPr="00E350EB">
        <w:rPr>
          <w:rFonts w:ascii="Arial" w:eastAsiaTheme="minorEastAsia" w:hAnsi="Arial" w:cs="Arial"/>
          <w:bCs/>
          <w:lang w:val="kk-KZ" w:eastAsia="zh-CN"/>
        </w:rPr>
        <w:t>дің</w:t>
      </w:r>
      <w:r w:rsidRPr="00E350EB">
        <w:rPr>
          <w:rFonts w:ascii="Arial" w:eastAsiaTheme="minorEastAsia" w:hAnsi="Arial" w:cs="Arial"/>
          <w:bCs/>
          <w:lang w:val="kk-KZ" w:eastAsia="zh-CN"/>
        </w:rPr>
        <w:t xml:space="preserve"> </w:t>
      </w:r>
      <w:r w:rsidR="00E350EB" w:rsidRPr="00E350EB">
        <w:rPr>
          <w:rFonts w:ascii="Arial" w:eastAsiaTheme="minorEastAsia" w:hAnsi="Arial" w:cs="Arial"/>
          <w:bCs/>
          <w:lang w:val="kk-KZ" w:eastAsia="zh-CN"/>
        </w:rPr>
        <w:t xml:space="preserve">ең көп саны </w:t>
      </w:r>
      <w:r w:rsidRPr="00E350EB">
        <w:rPr>
          <w:rFonts w:ascii="Arial" w:eastAsiaTheme="minorEastAsia" w:hAnsi="Arial" w:cs="Arial"/>
          <w:bCs/>
          <w:lang w:val="kk-KZ" w:eastAsia="zh-CN"/>
        </w:rPr>
        <w:t xml:space="preserve">тау-кен металлургия өнеркәсібі кәсіпорындарында – 16,4% (220 адам) және құрылыс саласында – 9,9% (133 адам) </w:t>
      </w:r>
      <w:r w:rsidR="00E350EB" w:rsidRPr="00E350EB">
        <w:rPr>
          <w:rFonts w:ascii="Arial" w:eastAsiaTheme="minorEastAsia" w:hAnsi="Arial" w:cs="Arial"/>
          <w:bCs/>
          <w:lang w:val="kk-KZ" w:eastAsia="zh-CN"/>
        </w:rPr>
        <w:t>тіркелді</w:t>
      </w:r>
      <w:r w:rsidRPr="00E350EB">
        <w:rPr>
          <w:rFonts w:ascii="Arial" w:eastAsiaTheme="minorEastAsia" w:hAnsi="Arial" w:cs="Arial"/>
          <w:bCs/>
          <w:lang w:val="kk-KZ" w:eastAsia="zh-CN"/>
        </w:rPr>
        <w:t xml:space="preserve">. </w:t>
      </w:r>
    </w:p>
    <w:p w14:paraId="713E5C5D" w14:textId="26607C97" w:rsidR="009F476B" w:rsidRPr="00424498" w:rsidRDefault="009F476B" w:rsidP="00F9756B">
      <w:pPr>
        <w:spacing w:after="0" w:line="240" w:lineRule="auto"/>
        <w:ind w:right="-567" w:firstLine="709"/>
        <w:jc w:val="both"/>
        <w:rPr>
          <w:rFonts w:ascii="Arial" w:eastAsiaTheme="minorEastAsia" w:hAnsi="Arial" w:cs="Arial"/>
          <w:bCs/>
          <w:lang w:val="kk-KZ" w:eastAsia="zh-CN"/>
        </w:rPr>
      </w:pPr>
      <w:r w:rsidRPr="00424498">
        <w:rPr>
          <w:rFonts w:ascii="Arial" w:eastAsiaTheme="minorEastAsia" w:hAnsi="Arial" w:cs="Arial"/>
          <w:bCs/>
          <w:lang w:val="kk-KZ" w:eastAsia="zh-CN"/>
        </w:rPr>
        <w:t xml:space="preserve">Жүргізілген талдау </w:t>
      </w:r>
      <w:r w:rsidR="00424498" w:rsidRPr="00424498">
        <w:rPr>
          <w:rFonts w:ascii="Arial" w:eastAsiaTheme="minorEastAsia" w:hAnsi="Arial" w:cs="Arial"/>
          <w:bCs/>
          <w:lang w:val="kk-KZ" w:eastAsia="zh-CN"/>
        </w:rPr>
        <w:t xml:space="preserve">өндірістегі </w:t>
      </w:r>
      <w:r w:rsidRPr="00424498">
        <w:rPr>
          <w:rFonts w:ascii="Arial" w:eastAsiaTheme="minorEastAsia" w:hAnsi="Arial" w:cs="Arial"/>
          <w:bCs/>
          <w:lang w:val="kk-KZ" w:eastAsia="zh-CN"/>
        </w:rPr>
        <w:t>жазатайым оқиғалар</w:t>
      </w:r>
      <w:r w:rsidR="00424498" w:rsidRPr="00424498">
        <w:rPr>
          <w:rFonts w:ascii="Arial" w:eastAsiaTheme="minorEastAsia" w:hAnsi="Arial" w:cs="Arial"/>
          <w:bCs/>
          <w:lang w:val="kk-KZ" w:eastAsia="zh-CN"/>
        </w:rPr>
        <w:t>дың</w:t>
      </w:r>
      <w:r w:rsidRPr="00424498">
        <w:rPr>
          <w:rFonts w:ascii="Arial" w:eastAsiaTheme="minorEastAsia" w:hAnsi="Arial" w:cs="Arial"/>
          <w:bCs/>
          <w:lang w:val="kk-KZ" w:eastAsia="zh-CN"/>
        </w:rPr>
        <w:t xml:space="preserve"> негізгі себептері </w:t>
      </w:r>
      <w:r w:rsidR="00424498" w:rsidRPr="00424498">
        <w:rPr>
          <w:rFonts w:ascii="Arial" w:eastAsiaTheme="minorEastAsia" w:hAnsi="Arial" w:cs="Arial"/>
          <w:bCs/>
          <w:lang w:val="kk-KZ" w:eastAsia="zh-CN"/>
        </w:rPr>
        <w:t>ретінде</w:t>
      </w:r>
      <w:r w:rsidRPr="00424498">
        <w:rPr>
          <w:rFonts w:ascii="Arial" w:eastAsiaTheme="minorEastAsia" w:hAnsi="Arial" w:cs="Arial"/>
          <w:bCs/>
          <w:lang w:val="kk-KZ" w:eastAsia="zh-CN"/>
        </w:rPr>
        <w:t xml:space="preserve">: </w:t>
      </w:r>
    </w:p>
    <w:p w14:paraId="681B2E50" w14:textId="10CFDD08" w:rsidR="009F476B" w:rsidRPr="00424498" w:rsidRDefault="009F476B" w:rsidP="00F9756B">
      <w:pPr>
        <w:spacing w:after="0" w:line="240" w:lineRule="auto"/>
        <w:ind w:right="-567" w:firstLine="709"/>
        <w:jc w:val="both"/>
        <w:rPr>
          <w:rFonts w:ascii="Arial" w:eastAsiaTheme="minorEastAsia" w:hAnsi="Arial" w:cs="Arial"/>
          <w:bCs/>
          <w:lang w:val="kk-KZ" w:eastAsia="zh-CN"/>
        </w:rPr>
      </w:pPr>
      <w:r w:rsidRPr="00424498">
        <w:rPr>
          <w:rFonts w:ascii="Arial" w:eastAsiaTheme="minorEastAsia" w:hAnsi="Arial" w:cs="Arial"/>
          <w:bCs/>
          <w:lang w:val="kk-KZ" w:eastAsia="zh-CN"/>
        </w:rPr>
        <w:t>- Жұмысты</w:t>
      </w:r>
      <w:r w:rsidR="00424498" w:rsidRPr="00424498">
        <w:rPr>
          <w:rFonts w:ascii="Arial" w:eastAsiaTheme="minorEastAsia" w:hAnsi="Arial" w:cs="Arial"/>
          <w:bCs/>
          <w:lang w:val="kk-KZ" w:eastAsia="zh-CN"/>
        </w:rPr>
        <w:t xml:space="preserve"> ұйымдастыруды</w:t>
      </w:r>
      <w:r w:rsidRPr="00424498">
        <w:rPr>
          <w:rFonts w:ascii="Arial" w:eastAsiaTheme="minorEastAsia" w:hAnsi="Arial" w:cs="Arial"/>
          <w:bCs/>
          <w:lang w:val="kk-KZ" w:eastAsia="zh-CN"/>
        </w:rPr>
        <w:t xml:space="preserve">ң қанағаттанарлықсыз </w:t>
      </w:r>
      <w:r w:rsidR="00424498" w:rsidRPr="00424498">
        <w:rPr>
          <w:rFonts w:ascii="Arial" w:eastAsiaTheme="minorEastAsia" w:hAnsi="Arial" w:cs="Arial"/>
          <w:bCs/>
          <w:lang w:val="kk-KZ" w:eastAsia="zh-CN"/>
        </w:rPr>
        <w:t>деңгейі</w:t>
      </w:r>
      <w:r w:rsidRPr="00424498">
        <w:rPr>
          <w:rFonts w:ascii="Arial" w:eastAsiaTheme="minorEastAsia" w:hAnsi="Arial" w:cs="Arial"/>
          <w:bCs/>
          <w:lang w:val="kk-KZ" w:eastAsia="zh-CN"/>
        </w:rPr>
        <w:t xml:space="preserve"> (32,6%); </w:t>
      </w:r>
    </w:p>
    <w:p w14:paraId="32D71D67" w14:textId="03957BC4" w:rsidR="009F476B" w:rsidRPr="003948E3" w:rsidRDefault="009F476B" w:rsidP="00F9756B">
      <w:pPr>
        <w:spacing w:after="0" w:line="240" w:lineRule="auto"/>
        <w:ind w:right="-567" w:firstLine="709"/>
        <w:jc w:val="both"/>
        <w:rPr>
          <w:rFonts w:ascii="Arial" w:eastAsiaTheme="minorEastAsia" w:hAnsi="Arial" w:cs="Arial"/>
          <w:bCs/>
          <w:lang w:val="kk-KZ" w:eastAsia="zh-CN"/>
        </w:rPr>
      </w:pPr>
      <w:r w:rsidRPr="003948E3">
        <w:rPr>
          <w:rFonts w:ascii="Arial" w:eastAsiaTheme="minorEastAsia" w:hAnsi="Arial" w:cs="Arial"/>
          <w:bCs/>
          <w:lang w:val="kk-KZ" w:eastAsia="zh-CN"/>
        </w:rPr>
        <w:t xml:space="preserve">- Зардап шеккендердің </w:t>
      </w:r>
      <w:r w:rsidR="00D13E47" w:rsidRPr="003948E3">
        <w:rPr>
          <w:rFonts w:ascii="Arial" w:eastAsiaTheme="minorEastAsia" w:hAnsi="Arial" w:cs="Arial"/>
          <w:bCs/>
          <w:lang w:val="kk-KZ" w:eastAsia="zh-CN"/>
        </w:rPr>
        <w:t>өз тарапынан жіберілген</w:t>
      </w:r>
      <w:r w:rsidRPr="003948E3">
        <w:rPr>
          <w:rFonts w:ascii="Arial" w:eastAsiaTheme="minorEastAsia" w:hAnsi="Arial" w:cs="Arial"/>
          <w:bCs/>
          <w:lang w:val="kk-KZ" w:eastAsia="zh-CN"/>
        </w:rPr>
        <w:t xml:space="preserve"> өрескел абайсыздығы (32,3%); </w:t>
      </w:r>
    </w:p>
    <w:p w14:paraId="244E679D" w14:textId="448B4152" w:rsidR="009F476B" w:rsidRPr="00353E04" w:rsidRDefault="009F476B" w:rsidP="00F9756B">
      <w:pPr>
        <w:spacing w:after="0" w:line="240" w:lineRule="auto"/>
        <w:ind w:right="-567" w:firstLine="709"/>
        <w:jc w:val="both"/>
        <w:rPr>
          <w:rFonts w:ascii="Arial" w:eastAsiaTheme="minorEastAsia" w:hAnsi="Arial" w:cs="Arial"/>
          <w:bCs/>
          <w:lang w:val="kk-KZ" w:eastAsia="zh-CN"/>
        </w:rPr>
      </w:pPr>
      <w:r w:rsidRPr="00353E04">
        <w:rPr>
          <w:rFonts w:ascii="Arial" w:eastAsiaTheme="minorEastAsia" w:hAnsi="Arial" w:cs="Arial"/>
          <w:bCs/>
          <w:lang w:val="kk-KZ" w:eastAsia="zh-CN"/>
        </w:rPr>
        <w:t xml:space="preserve">- </w:t>
      </w:r>
      <w:r w:rsidR="003948E3" w:rsidRPr="00353E04">
        <w:rPr>
          <w:rFonts w:ascii="Arial" w:eastAsiaTheme="minorEastAsia" w:hAnsi="Arial" w:cs="Arial"/>
          <w:bCs/>
          <w:lang w:val="kk-KZ" w:eastAsia="zh-CN"/>
        </w:rPr>
        <w:t>Еңбек қ</w:t>
      </w:r>
      <w:r w:rsidRPr="00353E04">
        <w:rPr>
          <w:rFonts w:ascii="Arial" w:eastAsiaTheme="minorEastAsia" w:hAnsi="Arial" w:cs="Arial"/>
          <w:bCs/>
          <w:lang w:val="kk-KZ" w:eastAsia="zh-CN"/>
        </w:rPr>
        <w:t>ауіпсізді</w:t>
      </w:r>
      <w:r w:rsidR="00353E04" w:rsidRPr="00353E04">
        <w:rPr>
          <w:rFonts w:ascii="Arial" w:eastAsiaTheme="minorEastAsia" w:hAnsi="Arial" w:cs="Arial"/>
          <w:bCs/>
          <w:lang w:val="kk-KZ" w:eastAsia="zh-CN"/>
        </w:rPr>
        <w:t>гі</w:t>
      </w:r>
      <w:r w:rsidRPr="00353E04">
        <w:rPr>
          <w:rFonts w:ascii="Arial" w:eastAsiaTheme="minorEastAsia" w:hAnsi="Arial" w:cs="Arial"/>
          <w:bCs/>
          <w:lang w:val="kk-KZ" w:eastAsia="zh-CN"/>
        </w:rPr>
        <w:t xml:space="preserve"> және еңбекті қорғау </w:t>
      </w:r>
      <w:r w:rsidR="00353E04" w:rsidRPr="00353E04">
        <w:rPr>
          <w:rFonts w:ascii="Arial" w:eastAsiaTheme="minorEastAsia" w:hAnsi="Arial" w:cs="Arial"/>
          <w:bCs/>
          <w:lang w:val="kk-KZ" w:eastAsia="zh-CN"/>
        </w:rPr>
        <w:t>қағидаларын</w:t>
      </w:r>
      <w:r w:rsidRPr="00353E04">
        <w:rPr>
          <w:rFonts w:ascii="Arial" w:eastAsiaTheme="minorEastAsia" w:hAnsi="Arial" w:cs="Arial"/>
          <w:bCs/>
          <w:lang w:val="kk-KZ" w:eastAsia="zh-CN"/>
        </w:rPr>
        <w:t xml:space="preserve"> бұзу (8,2%); </w:t>
      </w:r>
    </w:p>
    <w:p w14:paraId="2708EE64" w14:textId="77777777" w:rsidR="009F476B" w:rsidRPr="00427CF1" w:rsidRDefault="009F476B" w:rsidP="00F9756B">
      <w:pPr>
        <w:spacing w:after="0" w:line="240" w:lineRule="auto"/>
        <w:ind w:right="-567" w:firstLine="709"/>
        <w:jc w:val="both"/>
        <w:rPr>
          <w:rFonts w:ascii="Arial" w:eastAsiaTheme="minorEastAsia" w:hAnsi="Arial" w:cs="Arial"/>
          <w:bCs/>
          <w:lang w:val="kk-KZ" w:eastAsia="zh-CN"/>
        </w:rPr>
      </w:pPr>
      <w:r w:rsidRPr="00427CF1">
        <w:rPr>
          <w:rFonts w:ascii="Arial" w:eastAsiaTheme="minorEastAsia" w:hAnsi="Arial" w:cs="Arial"/>
          <w:bCs/>
          <w:lang w:val="kk-KZ" w:eastAsia="zh-CN"/>
        </w:rPr>
        <w:t xml:space="preserve">- Жол қозғалысы ережелерін бұзу (8,3%); </w:t>
      </w:r>
    </w:p>
    <w:p w14:paraId="60715B8F" w14:textId="3D146BBE" w:rsidR="009F476B" w:rsidRPr="00427CF1" w:rsidRDefault="009F476B" w:rsidP="00F9756B">
      <w:pPr>
        <w:spacing w:after="0" w:line="240" w:lineRule="auto"/>
        <w:ind w:right="-567" w:firstLine="709"/>
        <w:jc w:val="both"/>
        <w:rPr>
          <w:rFonts w:ascii="Arial" w:eastAsiaTheme="minorEastAsia" w:hAnsi="Arial" w:cs="Arial"/>
          <w:bCs/>
          <w:lang w:val="kk-KZ" w:eastAsia="zh-CN"/>
        </w:rPr>
      </w:pPr>
      <w:r w:rsidRPr="00427CF1">
        <w:rPr>
          <w:rFonts w:ascii="Arial" w:eastAsiaTheme="minorEastAsia" w:hAnsi="Arial" w:cs="Arial"/>
          <w:bCs/>
          <w:lang w:val="kk-KZ" w:eastAsia="zh-CN"/>
        </w:rPr>
        <w:t xml:space="preserve">- </w:t>
      </w:r>
      <w:r w:rsidR="00353E04" w:rsidRPr="00427CF1">
        <w:rPr>
          <w:rFonts w:ascii="Arial" w:eastAsiaTheme="minorEastAsia" w:hAnsi="Arial" w:cs="Arial"/>
          <w:bCs/>
          <w:lang w:val="kk-KZ" w:eastAsia="zh-CN"/>
        </w:rPr>
        <w:t>Қауіпсіз е</w:t>
      </w:r>
      <w:r w:rsidRPr="00427CF1">
        <w:rPr>
          <w:rFonts w:ascii="Arial" w:eastAsiaTheme="minorEastAsia" w:hAnsi="Arial" w:cs="Arial"/>
          <w:bCs/>
          <w:lang w:val="kk-KZ" w:eastAsia="zh-CN"/>
        </w:rPr>
        <w:t>ңбек әдістеріне оқытудағы кемшіліктер (3,9%).</w:t>
      </w:r>
    </w:p>
    <w:p w14:paraId="6A8AA6FA" w14:textId="10308C0F" w:rsidR="00CB1879" w:rsidRPr="00427CF1" w:rsidRDefault="009F476B" w:rsidP="00F9756B">
      <w:pPr>
        <w:spacing w:after="0" w:line="240" w:lineRule="auto"/>
        <w:ind w:right="-567" w:firstLine="709"/>
        <w:jc w:val="both"/>
        <w:rPr>
          <w:rFonts w:ascii="Arial" w:eastAsiaTheme="minorEastAsia" w:hAnsi="Arial" w:cs="Arial"/>
          <w:bCs/>
          <w:lang w:val="kk-KZ" w:eastAsia="zh-CN"/>
        </w:rPr>
      </w:pPr>
      <w:r w:rsidRPr="00427CF1">
        <w:rPr>
          <w:rFonts w:ascii="Arial" w:eastAsiaTheme="minorEastAsia" w:hAnsi="Arial" w:cs="Arial"/>
          <w:bCs/>
          <w:lang w:val="kk-KZ" w:eastAsia="zh-CN"/>
        </w:rPr>
        <w:t xml:space="preserve"> </w:t>
      </w:r>
      <w:r w:rsidRPr="00427CF1">
        <w:rPr>
          <w:rFonts w:ascii="Arial" w:eastAsiaTheme="minorEastAsia" w:hAnsi="Arial" w:cs="Arial"/>
          <w:b/>
          <w:lang w:val="kk-KZ" w:eastAsia="zh-CN"/>
        </w:rPr>
        <w:t>2021 жылы</w:t>
      </w:r>
      <w:r w:rsidRPr="00427CF1">
        <w:rPr>
          <w:rFonts w:ascii="Arial" w:eastAsiaTheme="minorEastAsia" w:hAnsi="Arial" w:cs="Arial"/>
          <w:bCs/>
          <w:lang w:val="kk-KZ" w:eastAsia="zh-CN"/>
        </w:rPr>
        <w:t xml:space="preserve"> «АрселорМиттал Теміртау» АҚ-ның «Абай» шахтасында метан газының бөлінуі және тау-кен массасының шығарылуымен газ-динамикалық құбылыс салдарынан </w:t>
      </w:r>
      <w:r w:rsidR="00353E04" w:rsidRPr="00427CF1">
        <w:rPr>
          <w:rFonts w:ascii="Arial" w:eastAsiaTheme="minorEastAsia" w:hAnsi="Arial" w:cs="Arial"/>
          <w:bCs/>
          <w:lang w:val="kk-KZ" w:eastAsia="zh-CN"/>
        </w:rPr>
        <w:t xml:space="preserve">ірі </w:t>
      </w:r>
      <w:r w:rsidRPr="00427CF1">
        <w:rPr>
          <w:rFonts w:ascii="Arial" w:eastAsiaTheme="minorEastAsia" w:hAnsi="Arial" w:cs="Arial"/>
          <w:bCs/>
          <w:lang w:val="kk-KZ" w:eastAsia="zh-CN"/>
        </w:rPr>
        <w:t xml:space="preserve">топтық жазатайым оқиға орын алып, 6 жерасты жұмысшысының өліміне әкеп соқтырды. Тергеп-тексеру қорытындысына сәйкес, </w:t>
      </w:r>
      <w:r w:rsidR="00353E04" w:rsidRPr="00427CF1">
        <w:rPr>
          <w:rFonts w:ascii="Arial" w:eastAsiaTheme="minorEastAsia" w:hAnsi="Arial" w:cs="Arial"/>
          <w:bCs/>
          <w:lang w:val="kk-KZ" w:eastAsia="zh-CN"/>
        </w:rPr>
        <w:t xml:space="preserve">аталған </w:t>
      </w:r>
      <w:r w:rsidRPr="00427CF1">
        <w:rPr>
          <w:rFonts w:ascii="Arial" w:eastAsiaTheme="minorEastAsia" w:hAnsi="Arial" w:cs="Arial"/>
          <w:bCs/>
          <w:lang w:val="kk-KZ" w:eastAsia="zh-CN"/>
        </w:rPr>
        <w:t>топтық жазатайым оқиғада</w:t>
      </w:r>
      <w:r w:rsidR="00353E04" w:rsidRPr="00427CF1">
        <w:rPr>
          <w:rFonts w:ascii="Arial" w:eastAsiaTheme="minorEastAsia" w:hAnsi="Arial" w:cs="Arial"/>
          <w:bCs/>
          <w:lang w:val="kk-KZ" w:eastAsia="zh-CN"/>
        </w:rPr>
        <w:t>ғ</w:t>
      </w:r>
      <w:r w:rsidR="00427CF1">
        <w:rPr>
          <w:rFonts w:ascii="Arial" w:eastAsiaTheme="minorEastAsia" w:hAnsi="Arial" w:cs="Arial"/>
          <w:bCs/>
          <w:lang w:val="kk-KZ" w:eastAsia="zh-CN"/>
        </w:rPr>
        <w:t>ы</w:t>
      </w:r>
      <w:r w:rsidRPr="00427CF1">
        <w:rPr>
          <w:rFonts w:ascii="Arial" w:eastAsiaTheme="minorEastAsia" w:hAnsi="Arial" w:cs="Arial"/>
          <w:bCs/>
          <w:lang w:val="kk-KZ" w:eastAsia="zh-CN"/>
        </w:rPr>
        <w:t xml:space="preserve"> жұмыс берушінің кінәсі 100%-д</w:t>
      </w:r>
      <w:r w:rsidR="00427CF1" w:rsidRPr="00427CF1">
        <w:rPr>
          <w:rFonts w:ascii="Arial" w:eastAsiaTheme="minorEastAsia" w:hAnsi="Arial" w:cs="Arial"/>
          <w:bCs/>
          <w:lang w:val="kk-KZ" w:eastAsia="zh-CN"/>
        </w:rPr>
        <w:t>еп танылды</w:t>
      </w:r>
      <w:r w:rsidRPr="00427CF1">
        <w:rPr>
          <w:rFonts w:ascii="Arial" w:eastAsiaTheme="minorEastAsia" w:hAnsi="Arial" w:cs="Arial"/>
          <w:bCs/>
          <w:lang w:val="kk-KZ" w:eastAsia="zh-CN"/>
        </w:rPr>
        <w:t>, зардап шеккен жұмыскерлер</w:t>
      </w:r>
      <w:r w:rsidR="00427CF1" w:rsidRPr="00427CF1">
        <w:rPr>
          <w:rFonts w:ascii="Arial" w:eastAsiaTheme="minorEastAsia" w:hAnsi="Arial" w:cs="Arial"/>
          <w:bCs/>
          <w:lang w:val="kk-KZ" w:eastAsia="zh-CN"/>
        </w:rPr>
        <w:t xml:space="preserve"> тарапынан кінә белгіленбеген</w:t>
      </w:r>
      <w:r w:rsidRPr="00427CF1">
        <w:rPr>
          <w:rFonts w:ascii="Arial" w:eastAsiaTheme="minorEastAsia" w:hAnsi="Arial" w:cs="Arial"/>
          <w:bCs/>
          <w:lang w:val="kk-KZ" w:eastAsia="zh-CN"/>
        </w:rPr>
        <w:t xml:space="preserve">. Жұмыс беруші қауіпті </w:t>
      </w:r>
      <w:r w:rsidRPr="00427CF1">
        <w:rPr>
          <w:rFonts w:ascii="Arial" w:eastAsiaTheme="minorEastAsia" w:hAnsi="Arial" w:cs="Arial"/>
          <w:bCs/>
          <w:lang w:val="kk-KZ" w:eastAsia="zh-CN"/>
        </w:rPr>
        <w:lastRenderedPageBreak/>
        <w:t>өндірістік факторлардың зиянды әсері</w:t>
      </w:r>
      <w:r w:rsidR="00427CF1" w:rsidRPr="00427CF1">
        <w:rPr>
          <w:rFonts w:ascii="Arial" w:eastAsiaTheme="minorEastAsia" w:hAnsi="Arial" w:cs="Arial"/>
          <w:bCs/>
          <w:lang w:val="kk-KZ" w:eastAsia="zh-CN"/>
        </w:rPr>
        <w:t xml:space="preserve"> болдырмау </w:t>
      </w:r>
      <w:r w:rsidRPr="00427CF1">
        <w:rPr>
          <w:rFonts w:ascii="Arial" w:eastAsiaTheme="minorEastAsia" w:hAnsi="Arial" w:cs="Arial"/>
          <w:bCs/>
          <w:lang w:val="kk-KZ" w:eastAsia="zh-CN"/>
        </w:rPr>
        <w:t xml:space="preserve">және жоюға бағытталған іс-шараларды тиісті деңгейде жүргізбегені анықталды. </w:t>
      </w:r>
    </w:p>
    <w:p w14:paraId="650A505A" w14:textId="77777777" w:rsidR="00CB1879" w:rsidRPr="00427CF1" w:rsidRDefault="009F476B" w:rsidP="00F9756B">
      <w:pPr>
        <w:spacing w:after="0" w:line="240" w:lineRule="auto"/>
        <w:ind w:right="-567" w:firstLine="709"/>
        <w:jc w:val="both"/>
        <w:rPr>
          <w:rFonts w:ascii="Arial" w:eastAsiaTheme="minorEastAsia" w:hAnsi="Arial" w:cs="Arial"/>
          <w:bCs/>
          <w:lang w:val="kk-KZ" w:eastAsia="zh-CN"/>
        </w:rPr>
      </w:pPr>
      <w:r w:rsidRPr="00427CF1">
        <w:rPr>
          <w:rFonts w:ascii="Arial" w:eastAsiaTheme="minorEastAsia" w:hAnsi="Arial" w:cs="Arial"/>
          <w:b/>
          <w:lang w:val="kk-KZ" w:eastAsia="zh-CN"/>
        </w:rPr>
        <w:t>2022 жылғы</w:t>
      </w:r>
      <w:r w:rsidRPr="00427CF1">
        <w:rPr>
          <w:rFonts w:ascii="Arial" w:eastAsiaTheme="minorEastAsia" w:hAnsi="Arial" w:cs="Arial"/>
          <w:bCs/>
          <w:lang w:val="kk-KZ" w:eastAsia="zh-CN"/>
        </w:rPr>
        <w:t xml:space="preserve"> 3 қарашада Шахтинск қаласында, «АрселорМиттал Теміртау» АҚ-ның В.И. Ленин атындағы шахтасында газ дренажды ұңғымаларды бұрғылау кезінде кенеттен газ шығарылып, нәтижесінде 5 кенші қаза тауып, 4-еуі зардап шекті. </w:t>
      </w:r>
    </w:p>
    <w:p w14:paraId="03DF4ED8" w14:textId="28AA8B45" w:rsidR="00CB1879" w:rsidRPr="00C1387D" w:rsidRDefault="009F476B" w:rsidP="00F9756B">
      <w:pPr>
        <w:spacing w:after="0" w:line="240" w:lineRule="auto"/>
        <w:ind w:right="-567" w:firstLine="709"/>
        <w:jc w:val="both"/>
        <w:rPr>
          <w:rFonts w:ascii="Arial" w:eastAsiaTheme="minorEastAsia" w:hAnsi="Arial" w:cs="Arial"/>
          <w:bCs/>
          <w:lang w:val="kk-KZ" w:eastAsia="zh-CN"/>
        </w:rPr>
      </w:pPr>
      <w:r w:rsidRPr="00C1387D">
        <w:rPr>
          <w:rFonts w:ascii="Arial" w:eastAsiaTheme="minorEastAsia" w:hAnsi="Arial" w:cs="Arial"/>
          <w:b/>
          <w:lang w:val="kk-KZ" w:eastAsia="zh-CN"/>
        </w:rPr>
        <w:t>2023 жылы</w:t>
      </w:r>
      <w:r w:rsidRPr="00C1387D">
        <w:rPr>
          <w:rFonts w:ascii="Arial" w:eastAsiaTheme="minorEastAsia" w:hAnsi="Arial" w:cs="Arial"/>
          <w:bCs/>
          <w:lang w:val="kk-KZ" w:eastAsia="zh-CN"/>
        </w:rPr>
        <w:t xml:space="preserve"> екі </w:t>
      </w:r>
      <w:r w:rsidR="00C1387D" w:rsidRPr="00C1387D">
        <w:rPr>
          <w:rFonts w:ascii="Arial" w:eastAsiaTheme="minorEastAsia" w:hAnsi="Arial" w:cs="Arial"/>
          <w:bCs/>
          <w:lang w:val="kk-KZ" w:eastAsia="zh-CN"/>
        </w:rPr>
        <w:t xml:space="preserve">ірі </w:t>
      </w:r>
      <w:r w:rsidRPr="00C1387D">
        <w:rPr>
          <w:rFonts w:ascii="Arial" w:eastAsiaTheme="minorEastAsia" w:hAnsi="Arial" w:cs="Arial"/>
          <w:bCs/>
          <w:lang w:val="kk-KZ" w:eastAsia="zh-CN"/>
        </w:rPr>
        <w:t xml:space="preserve">ауқымды жазатайым оқиға </w:t>
      </w:r>
      <w:r w:rsidR="00C1387D" w:rsidRPr="00C1387D">
        <w:rPr>
          <w:rFonts w:ascii="Arial" w:eastAsiaTheme="minorEastAsia" w:hAnsi="Arial" w:cs="Arial"/>
          <w:bCs/>
          <w:lang w:val="kk-KZ" w:eastAsia="zh-CN"/>
        </w:rPr>
        <w:t>тіркеліп</w:t>
      </w:r>
      <w:r w:rsidRPr="00C1387D">
        <w:rPr>
          <w:rFonts w:ascii="Arial" w:eastAsiaTheme="minorEastAsia" w:hAnsi="Arial" w:cs="Arial"/>
          <w:bCs/>
          <w:lang w:val="kk-KZ" w:eastAsia="zh-CN"/>
        </w:rPr>
        <w:t>, олард</w:t>
      </w:r>
      <w:r w:rsidR="00C1387D" w:rsidRPr="00C1387D">
        <w:rPr>
          <w:rFonts w:ascii="Arial" w:eastAsiaTheme="minorEastAsia" w:hAnsi="Arial" w:cs="Arial"/>
          <w:bCs/>
          <w:lang w:val="kk-KZ" w:eastAsia="zh-CN"/>
        </w:rPr>
        <w:t>ың салдарынан</w:t>
      </w:r>
      <w:r w:rsidRPr="00C1387D">
        <w:rPr>
          <w:rFonts w:ascii="Arial" w:eastAsiaTheme="minorEastAsia" w:hAnsi="Arial" w:cs="Arial"/>
          <w:bCs/>
          <w:lang w:val="kk-KZ" w:eastAsia="zh-CN"/>
        </w:rPr>
        <w:t xml:space="preserve"> 66 адам зардап шекті, барлығы</w:t>
      </w:r>
      <w:r w:rsidR="00C1387D" w:rsidRPr="00C1387D">
        <w:rPr>
          <w:rFonts w:ascii="Arial" w:eastAsiaTheme="minorEastAsia" w:hAnsi="Arial" w:cs="Arial"/>
          <w:bCs/>
          <w:lang w:val="kk-KZ" w:eastAsia="zh-CN"/>
        </w:rPr>
        <w:t>да қаза тапты</w:t>
      </w:r>
      <w:r w:rsidRPr="00C1387D">
        <w:rPr>
          <w:rFonts w:ascii="Arial" w:eastAsiaTheme="minorEastAsia" w:hAnsi="Arial" w:cs="Arial"/>
          <w:bCs/>
          <w:lang w:val="kk-KZ" w:eastAsia="zh-CN"/>
        </w:rPr>
        <w:t xml:space="preserve">: </w:t>
      </w:r>
    </w:p>
    <w:p w14:paraId="0B63AF5B" w14:textId="77777777" w:rsidR="00CB1879" w:rsidRPr="00C1387D" w:rsidRDefault="00CB1879" w:rsidP="00F9756B">
      <w:pPr>
        <w:spacing w:after="0" w:line="240" w:lineRule="auto"/>
        <w:ind w:right="-567" w:firstLine="709"/>
        <w:jc w:val="both"/>
        <w:rPr>
          <w:rFonts w:ascii="Arial" w:eastAsiaTheme="minorEastAsia" w:hAnsi="Arial" w:cs="Arial"/>
          <w:bCs/>
          <w:lang w:val="kk-KZ" w:eastAsia="zh-CN"/>
        </w:rPr>
      </w:pPr>
      <w:r w:rsidRPr="00C1387D">
        <w:rPr>
          <w:rFonts w:ascii="Arial" w:eastAsiaTheme="minorEastAsia" w:hAnsi="Arial" w:cs="Arial"/>
          <w:bCs/>
          <w:lang w:val="kk-KZ" w:eastAsia="zh-CN"/>
        </w:rPr>
        <w:t>-</w:t>
      </w:r>
      <w:r w:rsidR="009F476B" w:rsidRPr="00C1387D">
        <w:rPr>
          <w:rFonts w:ascii="Arial" w:eastAsiaTheme="minorEastAsia" w:hAnsi="Arial" w:cs="Arial"/>
          <w:bCs/>
          <w:lang w:val="kk-KZ" w:eastAsia="zh-CN"/>
        </w:rPr>
        <w:t xml:space="preserve"> Қарағанды облысында «АрселорМиттал Теміртау» АҚ-да: «Қазақстан» шахтасындағы өрт нәтижесінде 5 жұмыскер қаза тапты; </w:t>
      </w:r>
    </w:p>
    <w:p w14:paraId="4AB2F2B4" w14:textId="77777777" w:rsidR="00CB1879" w:rsidRPr="00C1387D" w:rsidRDefault="00CB1879" w:rsidP="00F9756B">
      <w:pPr>
        <w:spacing w:after="0" w:line="240" w:lineRule="auto"/>
        <w:ind w:right="-567" w:firstLine="709"/>
        <w:jc w:val="both"/>
        <w:rPr>
          <w:rFonts w:ascii="Arial" w:eastAsiaTheme="minorEastAsia" w:hAnsi="Arial" w:cs="Arial"/>
          <w:bCs/>
          <w:lang w:val="kk-KZ" w:eastAsia="zh-CN"/>
        </w:rPr>
      </w:pPr>
      <w:r w:rsidRPr="00C1387D">
        <w:rPr>
          <w:rFonts w:ascii="Arial" w:eastAsiaTheme="minorEastAsia" w:hAnsi="Arial" w:cs="Arial"/>
          <w:bCs/>
          <w:lang w:val="kk-KZ" w:eastAsia="zh-CN"/>
        </w:rPr>
        <w:t xml:space="preserve">- </w:t>
      </w:r>
      <w:r w:rsidR="009F476B" w:rsidRPr="00C1387D">
        <w:rPr>
          <w:rFonts w:ascii="Arial" w:eastAsiaTheme="minorEastAsia" w:hAnsi="Arial" w:cs="Arial"/>
          <w:bCs/>
          <w:lang w:val="kk-KZ" w:eastAsia="zh-CN"/>
        </w:rPr>
        <w:t xml:space="preserve">Костенко атындағы шахтада жарылыс болып, нәтижесінде 46 адам қаза тапты; </w:t>
      </w:r>
    </w:p>
    <w:p w14:paraId="6C9844BE" w14:textId="057A90ED" w:rsidR="009F476B" w:rsidRPr="00C1387D" w:rsidRDefault="00CB1879" w:rsidP="00F9756B">
      <w:pPr>
        <w:spacing w:after="0" w:line="240" w:lineRule="auto"/>
        <w:ind w:right="-567" w:firstLine="709"/>
        <w:jc w:val="both"/>
        <w:rPr>
          <w:rFonts w:ascii="Arial" w:eastAsiaTheme="minorEastAsia" w:hAnsi="Arial" w:cs="Arial"/>
          <w:bCs/>
          <w:lang w:val="kk-KZ" w:eastAsia="zh-CN"/>
        </w:rPr>
      </w:pPr>
      <w:r w:rsidRPr="00C1387D">
        <w:rPr>
          <w:rFonts w:ascii="Arial" w:eastAsiaTheme="minorEastAsia" w:hAnsi="Arial" w:cs="Arial"/>
          <w:bCs/>
          <w:lang w:val="kk-KZ" w:eastAsia="zh-CN"/>
        </w:rPr>
        <w:t xml:space="preserve">- </w:t>
      </w:r>
      <w:r w:rsidR="009F476B" w:rsidRPr="00C1387D">
        <w:rPr>
          <w:rFonts w:ascii="Arial" w:eastAsiaTheme="minorEastAsia" w:hAnsi="Arial" w:cs="Arial"/>
          <w:bCs/>
          <w:lang w:val="kk-KZ" w:eastAsia="zh-CN"/>
        </w:rPr>
        <w:t xml:space="preserve">Абай облысында «Семей орманы» табиғи резерваты аумағындағы өрт нәтижесінде орман шаруашылығының 15 жұмыскері қаза тапты. </w:t>
      </w:r>
    </w:p>
    <w:p w14:paraId="558DAA31" w14:textId="77777777" w:rsidR="005A57F1" w:rsidRPr="00C1387D" w:rsidRDefault="005A57F1" w:rsidP="00F9756B">
      <w:pPr>
        <w:spacing w:after="0" w:line="240" w:lineRule="auto"/>
        <w:ind w:right="-567" w:firstLine="709"/>
        <w:jc w:val="both"/>
        <w:rPr>
          <w:rFonts w:ascii="Arial" w:eastAsiaTheme="minorEastAsia" w:hAnsi="Arial" w:cs="Arial"/>
          <w:bCs/>
          <w:lang w:val="kk-KZ" w:eastAsia="zh-CN"/>
        </w:rPr>
      </w:pPr>
      <w:r w:rsidRPr="00C1387D">
        <w:rPr>
          <w:rFonts w:ascii="Arial" w:eastAsiaTheme="minorEastAsia" w:hAnsi="Arial" w:cs="Arial"/>
          <w:b/>
          <w:lang w:val="kk-KZ" w:eastAsia="zh-CN"/>
        </w:rPr>
        <w:t>2024 жылы</w:t>
      </w:r>
      <w:r w:rsidRPr="00C1387D">
        <w:rPr>
          <w:rFonts w:ascii="Arial" w:eastAsiaTheme="minorEastAsia" w:hAnsi="Arial" w:cs="Arial"/>
          <w:bCs/>
          <w:lang w:val="kk-KZ" w:eastAsia="zh-CN"/>
        </w:rPr>
        <w:t xml:space="preserve"> үш ауқымды жазатайым оқиға орын алып, оларда 17 адам зардап шекті, оның ішінде 12 адам өлім-жітіммен аяқталды: </w:t>
      </w:r>
    </w:p>
    <w:p w14:paraId="247B32DB" w14:textId="77777777" w:rsidR="005A57F1" w:rsidRPr="00C1387D" w:rsidRDefault="005A57F1" w:rsidP="00F9756B">
      <w:pPr>
        <w:spacing w:after="0" w:line="240" w:lineRule="auto"/>
        <w:ind w:right="-567" w:firstLine="709"/>
        <w:jc w:val="both"/>
        <w:rPr>
          <w:rFonts w:ascii="Arial" w:eastAsiaTheme="minorEastAsia" w:hAnsi="Arial" w:cs="Arial"/>
          <w:bCs/>
          <w:lang w:val="kk-KZ" w:eastAsia="zh-CN"/>
        </w:rPr>
      </w:pPr>
      <w:r w:rsidRPr="00C1387D">
        <w:rPr>
          <w:rFonts w:ascii="Arial" w:eastAsiaTheme="minorEastAsia" w:hAnsi="Arial" w:cs="Arial"/>
          <w:bCs/>
          <w:lang w:val="kk-KZ" w:eastAsia="zh-CN"/>
        </w:rPr>
        <w:t xml:space="preserve">- Қарағанды облысында "YDD Corporation" ферроқорытпа зауытында пештен кенеттен жалын шықты. Оқиға салдарынан 8 жұмыскер зардап шегіп, оның 4-еуі күйіктен қайтыс болды. Топтық жазатайым оқиғаны тергеп-тексеру үшін құрылған арнайы комиссия оқиға мән-жайларын зерделей келе, негізгі кінә жұмыс берушіде екенін анықтады. </w:t>
      </w:r>
    </w:p>
    <w:p w14:paraId="4F3453A0" w14:textId="01C5798D" w:rsidR="005A57F1" w:rsidRPr="00C1387D" w:rsidRDefault="005A57F1" w:rsidP="00F9756B">
      <w:pPr>
        <w:spacing w:after="0" w:line="240" w:lineRule="auto"/>
        <w:ind w:right="-567" w:firstLine="709"/>
        <w:jc w:val="both"/>
        <w:rPr>
          <w:rFonts w:ascii="Arial" w:eastAsiaTheme="minorEastAsia" w:hAnsi="Arial" w:cs="Arial"/>
          <w:bCs/>
          <w:lang w:val="kk-KZ" w:eastAsia="zh-CN"/>
        </w:rPr>
      </w:pPr>
      <w:r w:rsidRPr="00C1387D">
        <w:rPr>
          <w:rFonts w:ascii="Arial" w:eastAsiaTheme="minorEastAsia" w:hAnsi="Arial" w:cs="Arial"/>
          <w:bCs/>
          <w:lang w:val="kk-KZ" w:eastAsia="zh-CN"/>
        </w:rPr>
        <w:t xml:space="preserve">- Павлодар облысында «Майқайыңалтын» АҚ Майқайың жерасты кенішінің аумағында «РЦШ ПВАСС» ЖШС-нің 4 жұмыскері мінген автобус тазарту кеңістігіне құлап кетті. Трагедия автобус жүргізушісі мен 3 құтқарушының өмірін қиды. Топтық жазатайым оқиғаны тергеп-тексеру актісі негізінде жұмыс берушінің кінәсі </w:t>
      </w:r>
      <w:r w:rsidR="00C1387D" w:rsidRPr="00C1387D">
        <w:rPr>
          <w:rFonts w:ascii="Arial" w:eastAsiaTheme="minorEastAsia" w:hAnsi="Arial" w:cs="Arial"/>
          <w:bCs/>
          <w:lang w:val="kk-KZ" w:eastAsia="zh-CN"/>
        </w:rPr>
        <w:t xml:space="preserve">100% деп </w:t>
      </w:r>
      <w:r w:rsidRPr="00C1387D">
        <w:rPr>
          <w:rFonts w:ascii="Arial" w:eastAsiaTheme="minorEastAsia" w:hAnsi="Arial" w:cs="Arial"/>
          <w:bCs/>
          <w:lang w:val="kk-KZ" w:eastAsia="zh-CN"/>
        </w:rPr>
        <w:t xml:space="preserve">танылды. </w:t>
      </w:r>
    </w:p>
    <w:p w14:paraId="6F21FA5E" w14:textId="50B632CD" w:rsidR="005A57F1" w:rsidRPr="00C1387D" w:rsidRDefault="005A57F1" w:rsidP="00F9756B">
      <w:pPr>
        <w:spacing w:after="0" w:line="240" w:lineRule="auto"/>
        <w:ind w:right="-567" w:firstLine="709"/>
        <w:jc w:val="both"/>
        <w:rPr>
          <w:rFonts w:ascii="Arial" w:eastAsiaTheme="minorEastAsia" w:hAnsi="Arial" w:cs="Arial"/>
          <w:bCs/>
          <w:lang w:val="kk-KZ" w:eastAsia="zh-CN"/>
        </w:rPr>
      </w:pPr>
      <w:r w:rsidRPr="00C1387D">
        <w:rPr>
          <w:rFonts w:ascii="Arial" w:eastAsiaTheme="minorEastAsia" w:hAnsi="Arial" w:cs="Arial"/>
          <w:bCs/>
          <w:lang w:val="kk-KZ" w:eastAsia="zh-CN"/>
        </w:rPr>
        <w:t>- Шығыс Қазақстан облысында, «Востокцветмет» ЖШС Иртыш кенішін</w:t>
      </w:r>
      <w:r w:rsidR="00C1387D" w:rsidRPr="00C1387D">
        <w:rPr>
          <w:rFonts w:ascii="Arial" w:eastAsiaTheme="minorEastAsia" w:hAnsi="Arial" w:cs="Arial"/>
          <w:bCs/>
          <w:lang w:val="kk-KZ" w:eastAsia="zh-CN"/>
        </w:rPr>
        <w:t>дегі</w:t>
      </w:r>
      <w:r w:rsidRPr="00C1387D">
        <w:rPr>
          <w:rFonts w:ascii="Arial" w:eastAsiaTheme="minorEastAsia" w:hAnsi="Arial" w:cs="Arial"/>
          <w:bCs/>
          <w:lang w:val="kk-KZ" w:eastAsia="zh-CN"/>
        </w:rPr>
        <w:t xml:space="preserve"> «Иртыш» шахтасында ауысым </w:t>
      </w:r>
      <w:r w:rsidR="00C1387D" w:rsidRPr="00C1387D">
        <w:rPr>
          <w:rFonts w:ascii="Arial" w:eastAsiaTheme="minorEastAsia" w:hAnsi="Arial" w:cs="Arial"/>
          <w:bCs/>
          <w:lang w:val="kk-KZ" w:eastAsia="zh-CN"/>
        </w:rPr>
        <w:t>алмасу</w:t>
      </w:r>
      <w:r w:rsidRPr="00C1387D">
        <w:rPr>
          <w:rFonts w:ascii="Arial" w:eastAsiaTheme="minorEastAsia" w:hAnsi="Arial" w:cs="Arial"/>
          <w:bCs/>
          <w:lang w:val="kk-KZ" w:eastAsia="zh-CN"/>
        </w:rPr>
        <w:t xml:space="preserve"> кезінде белгісіз зат</w:t>
      </w:r>
      <w:r w:rsidR="00C1387D" w:rsidRPr="00C1387D">
        <w:rPr>
          <w:rFonts w:ascii="Arial" w:eastAsiaTheme="minorEastAsia" w:hAnsi="Arial" w:cs="Arial"/>
          <w:bCs/>
          <w:lang w:val="kk-KZ" w:eastAsia="zh-CN"/>
        </w:rPr>
        <w:t>пен</w:t>
      </w:r>
      <w:r w:rsidRPr="00C1387D">
        <w:rPr>
          <w:rFonts w:ascii="Arial" w:eastAsiaTheme="minorEastAsia" w:hAnsi="Arial" w:cs="Arial"/>
          <w:bCs/>
          <w:lang w:val="kk-KZ" w:eastAsia="zh-CN"/>
        </w:rPr>
        <w:t xml:space="preserve"> улану белгілері бар 4 жұмыскердің </w:t>
      </w:r>
      <w:r w:rsidR="00C1387D" w:rsidRPr="00C1387D">
        <w:rPr>
          <w:rFonts w:ascii="Arial" w:eastAsiaTheme="minorEastAsia" w:hAnsi="Arial" w:cs="Arial"/>
          <w:bCs/>
          <w:lang w:val="kk-KZ" w:eastAsia="zh-CN"/>
        </w:rPr>
        <w:t xml:space="preserve"> мәйіттері</w:t>
      </w:r>
      <w:r w:rsidRPr="00C1387D">
        <w:rPr>
          <w:rFonts w:ascii="Arial" w:eastAsiaTheme="minorEastAsia" w:hAnsi="Arial" w:cs="Arial"/>
          <w:bCs/>
          <w:lang w:val="kk-KZ" w:eastAsia="zh-CN"/>
        </w:rPr>
        <w:t xml:space="preserve"> табылды. </w:t>
      </w:r>
    </w:p>
    <w:p w14:paraId="4BB94329" w14:textId="4B7F986B" w:rsidR="00A13DC2" w:rsidRPr="00C1387D" w:rsidRDefault="005A57F1" w:rsidP="00F9756B">
      <w:pPr>
        <w:spacing w:after="0" w:line="240" w:lineRule="auto"/>
        <w:ind w:right="-567" w:firstLine="709"/>
        <w:jc w:val="both"/>
        <w:rPr>
          <w:rFonts w:ascii="Arial" w:eastAsiaTheme="minorEastAsia" w:hAnsi="Arial" w:cs="Arial"/>
          <w:bCs/>
          <w:lang w:val="kk-KZ" w:eastAsia="zh-CN"/>
        </w:rPr>
      </w:pPr>
      <w:r w:rsidRPr="00C1387D">
        <w:rPr>
          <w:rFonts w:ascii="Arial" w:eastAsiaTheme="minorEastAsia" w:hAnsi="Arial" w:cs="Arial"/>
          <w:bCs/>
          <w:lang w:val="kk-KZ" w:eastAsia="zh-CN"/>
        </w:rPr>
        <w:t>«Востокцветмет» ЖШС қаза тапқан</w:t>
      </w:r>
      <w:r w:rsidR="00C1387D" w:rsidRPr="00C1387D">
        <w:rPr>
          <w:rFonts w:ascii="Arial" w:eastAsiaTheme="minorEastAsia" w:hAnsi="Arial" w:cs="Arial"/>
          <w:bCs/>
          <w:lang w:val="kk-KZ" w:eastAsia="zh-CN"/>
        </w:rPr>
        <w:t xml:space="preserve"> жұмысшылар</w:t>
      </w:r>
      <w:r w:rsidRPr="00C1387D">
        <w:rPr>
          <w:rFonts w:ascii="Arial" w:eastAsiaTheme="minorEastAsia" w:hAnsi="Arial" w:cs="Arial"/>
          <w:bCs/>
          <w:lang w:val="kk-KZ" w:eastAsia="zh-CN"/>
        </w:rPr>
        <w:t>дың отбасыларына өтемақы төлеуге (соның ішінде 10 жылдық жалақыны төлеуді, несиелерді өтеуді және балаларын оқытуды қоса алғанда) міндеттеме</w:t>
      </w:r>
      <w:r w:rsidR="00C1387D" w:rsidRPr="00C1387D">
        <w:rPr>
          <w:rFonts w:ascii="Arial" w:eastAsiaTheme="minorEastAsia" w:hAnsi="Arial" w:cs="Arial"/>
          <w:bCs/>
          <w:lang w:val="kk-KZ" w:eastAsia="zh-CN"/>
        </w:rPr>
        <w:t>сін</w:t>
      </w:r>
      <w:r w:rsidRPr="00C1387D">
        <w:rPr>
          <w:rFonts w:ascii="Arial" w:eastAsiaTheme="minorEastAsia" w:hAnsi="Arial" w:cs="Arial"/>
          <w:bCs/>
          <w:lang w:val="kk-KZ" w:eastAsia="zh-CN"/>
        </w:rPr>
        <w:t xml:space="preserve"> алды, бұл ұжымдық шарт шеңберінде компания</w:t>
      </w:r>
      <w:r w:rsidR="00C1387D" w:rsidRPr="00C1387D">
        <w:rPr>
          <w:rFonts w:ascii="Arial" w:eastAsiaTheme="minorEastAsia" w:hAnsi="Arial" w:cs="Arial"/>
          <w:bCs/>
          <w:lang w:val="kk-KZ" w:eastAsia="zh-CN"/>
        </w:rPr>
        <w:t>лар қолданатын қалыпты</w:t>
      </w:r>
      <w:r w:rsidRPr="00C1387D">
        <w:rPr>
          <w:rFonts w:ascii="Arial" w:eastAsiaTheme="minorEastAsia" w:hAnsi="Arial" w:cs="Arial"/>
          <w:bCs/>
          <w:lang w:val="kk-KZ" w:eastAsia="zh-CN"/>
        </w:rPr>
        <w:t xml:space="preserve"> тәжірибе болып табылады. </w:t>
      </w:r>
    </w:p>
    <w:p w14:paraId="618B58E8" w14:textId="192E16AE" w:rsidR="005A57F1" w:rsidRPr="00954F3B" w:rsidRDefault="005A57F1" w:rsidP="00F9756B">
      <w:pPr>
        <w:spacing w:after="0" w:line="240" w:lineRule="auto"/>
        <w:ind w:right="-567" w:firstLine="720"/>
        <w:jc w:val="both"/>
        <w:rPr>
          <w:rFonts w:ascii="Arial" w:eastAsiaTheme="minorEastAsia" w:hAnsi="Arial" w:cs="Arial"/>
          <w:bCs/>
          <w:lang w:val="kk-KZ" w:eastAsia="zh-CN"/>
        </w:rPr>
      </w:pPr>
      <w:r w:rsidRPr="00954F3B">
        <w:rPr>
          <w:rFonts w:ascii="Arial" w:eastAsiaTheme="minorEastAsia" w:hAnsi="Arial" w:cs="Arial"/>
          <w:b/>
          <w:lang w:val="kk-KZ" w:eastAsia="zh-CN"/>
        </w:rPr>
        <w:t>2025 жылы</w:t>
      </w:r>
      <w:r w:rsidRPr="00954F3B">
        <w:rPr>
          <w:rFonts w:ascii="Arial" w:eastAsiaTheme="minorEastAsia" w:hAnsi="Arial" w:cs="Arial"/>
          <w:bCs/>
          <w:lang w:val="kk-KZ" w:eastAsia="zh-CN"/>
        </w:rPr>
        <w:t xml:space="preserve"> екі </w:t>
      </w:r>
      <w:r w:rsidR="00954F3B" w:rsidRPr="00954F3B">
        <w:rPr>
          <w:rFonts w:ascii="Arial" w:eastAsiaTheme="minorEastAsia" w:hAnsi="Arial" w:cs="Arial"/>
          <w:bCs/>
          <w:lang w:val="kk-KZ" w:eastAsia="zh-CN"/>
        </w:rPr>
        <w:t xml:space="preserve">ірі өндірістік </w:t>
      </w:r>
      <w:r w:rsidRPr="00954F3B">
        <w:rPr>
          <w:rFonts w:ascii="Arial" w:eastAsiaTheme="minorEastAsia" w:hAnsi="Arial" w:cs="Arial"/>
          <w:bCs/>
          <w:lang w:val="kk-KZ" w:eastAsia="zh-CN"/>
        </w:rPr>
        <w:t xml:space="preserve">ауқымды жазатайым оқиға </w:t>
      </w:r>
      <w:r w:rsidR="00954F3B" w:rsidRPr="00954F3B">
        <w:rPr>
          <w:rFonts w:ascii="Arial" w:eastAsiaTheme="minorEastAsia" w:hAnsi="Arial" w:cs="Arial"/>
          <w:bCs/>
          <w:lang w:val="kk-KZ" w:eastAsia="zh-CN"/>
        </w:rPr>
        <w:t>тіркеліп</w:t>
      </w:r>
      <w:r w:rsidRPr="00954F3B">
        <w:rPr>
          <w:rFonts w:ascii="Arial" w:eastAsiaTheme="minorEastAsia" w:hAnsi="Arial" w:cs="Arial"/>
          <w:bCs/>
          <w:lang w:val="kk-KZ" w:eastAsia="zh-CN"/>
        </w:rPr>
        <w:t>, олард</w:t>
      </w:r>
      <w:r w:rsidR="00954F3B" w:rsidRPr="00954F3B">
        <w:rPr>
          <w:rFonts w:ascii="Arial" w:eastAsiaTheme="minorEastAsia" w:hAnsi="Arial" w:cs="Arial"/>
          <w:bCs/>
          <w:lang w:val="kk-KZ" w:eastAsia="zh-CN"/>
        </w:rPr>
        <w:t>ың салдарынан</w:t>
      </w:r>
      <w:r w:rsidRPr="00954F3B">
        <w:rPr>
          <w:rFonts w:ascii="Arial" w:eastAsiaTheme="minorEastAsia" w:hAnsi="Arial" w:cs="Arial"/>
          <w:bCs/>
          <w:lang w:val="kk-KZ" w:eastAsia="zh-CN"/>
        </w:rPr>
        <w:t xml:space="preserve"> 11 адам </w:t>
      </w:r>
      <w:r w:rsidR="00954F3B" w:rsidRPr="00954F3B">
        <w:rPr>
          <w:rFonts w:ascii="Arial" w:eastAsiaTheme="minorEastAsia" w:hAnsi="Arial" w:cs="Arial"/>
          <w:bCs/>
          <w:lang w:val="kk-KZ" w:eastAsia="zh-CN"/>
        </w:rPr>
        <w:t>қаза тапты</w:t>
      </w:r>
      <w:r w:rsidRPr="00954F3B">
        <w:rPr>
          <w:rFonts w:ascii="Arial" w:eastAsiaTheme="minorEastAsia" w:hAnsi="Arial" w:cs="Arial"/>
          <w:bCs/>
          <w:lang w:val="kk-KZ" w:eastAsia="zh-CN"/>
        </w:rPr>
        <w:t xml:space="preserve">: </w:t>
      </w:r>
    </w:p>
    <w:p w14:paraId="67CA9A99" w14:textId="21B96CE4" w:rsidR="005A57F1" w:rsidRPr="00954F3B" w:rsidRDefault="005A57F1" w:rsidP="00F9756B">
      <w:pPr>
        <w:spacing w:after="0" w:line="240" w:lineRule="auto"/>
        <w:ind w:right="-567" w:firstLine="720"/>
        <w:jc w:val="both"/>
        <w:rPr>
          <w:rFonts w:ascii="Arial" w:eastAsiaTheme="minorEastAsia" w:hAnsi="Arial" w:cs="Arial"/>
          <w:bCs/>
          <w:lang w:val="kk-KZ" w:eastAsia="zh-CN"/>
        </w:rPr>
      </w:pPr>
      <w:r w:rsidRPr="00954F3B">
        <w:rPr>
          <w:rFonts w:ascii="Arial" w:eastAsiaTheme="minorEastAsia" w:hAnsi="Arial" w:cs="Arial"/>
          <w:bCs/>
          <w:lang w:val="kk-KZ" w:eastAsia="zh-CN"/>
        </w:rPr>
        <w:t>1. 2025 жылғы 17 ақпанда Ұлытау облысының Жаңаарқа ауданында</w:t>
      </w:r>
      <w:r w:rsidR="00954F3B" w:rsidRPr="00954F3B">
        <w:rPr>
          <w:rFonts w:ascii="Arial" w:eastAsiaTheme="minorEastAsia" w:hAnsi="Arial" w:cs="Arial"/>
          <w:bCs/>
          <w:lang w:val="kk-KZ" w:eastAsia="zh-CN"/>
        </w:rPr>
        <w:t>ғы</w:t>
      </w:r>
      <w:r w:rsidRPr="00954F3B">
        <w:rPr>
          <w:rFonts w:ascii="Arial" w:eastAsiaTheme="minorEastAsia" w:hAnsi="Arial" w:cs="Arial"/>
          <w:bCs/>
          <w:lang w:val="kk-KZ" w:eastAsia="zh-CN"/>
        </w:rPr>
        <w:t xml:space="preserve"> "Қазақмыс" компаниялар тобына </w:t>
      </w:r>
      <w:r w:rsidR="00954F3B" w:rsidRPr="00954F3B">
        <w:rPr>
          <w:rFonts w:ascii="Arial" w:eastAsiaTheme="minorEastAsia" w:hAnsi="Arial" w:cs="Arial"/>
          <w:bCs/>
          <w:lang w:val="kk-KZ" w:eastAsia="zh-CN"/>
        </w:rPr>
        <w:t>қарасты</w:t>
      </w:r>
      <w:r w:rsidRPr="00954F3B">
        <w:rPr>
          <w:rFonts w:ascii="Arial" w:eastAsiaTheme="minorEastAsia" w:hAnsi="Arial" w:cs="Arial"/>
          <w:bCs/>
          <w:lang w:val="kk-KZ" w:eastAsia="zh-CN"/>
        </w:rPr>
        <w:t xml:space="preserve"> Жомарт кенішінде тау</w:t>
      </w:r>
      <w:r w:rsidR="00954F3B" w:rsidRPr="00954F3B">
        <w:rPr>
          <w:rFonts w:ascii="Arial" w:eastAsiaTheme="minorEastAsia" w:hAnsi="Arial" w:cs="Arial"/>
          <w:bCs/>
          <w:lang w:val="kk-KZ" w:eastAsia="zh-CN"/>
        </w:rPr>
        <w:t xml:space="preserve"> </w:t>
      </w:r>
      <w:r w:rsidR="00954F3B">
        <w:rPr>
          <w:rFonts w:ascii="Arial" w:eastAsiaTheme="minorEastAsia" w:hAnsi="Arial" w:cs="Arial"/>
          <w:bCs/>
          <w:lang w:val="kk-KZ" w:eastAsia="zh-CN"/>
        </w:rPr>
        <w:t xml:space="preserve">жыныстарының </w:t>
      </w:r>
      <w:r w:rsidR="00954F3B" w:rsidRPr="00954F3B">
        <w:rPr>
          <w:rFonts w:ascii="Arial" w:eastAsiaTheme="minorEastAsia" w:hAnsi="Arial" w:cs="Arial"/>
          <w:bCs/>
          <w:lang w:val="kk-KZ" w:eastAsia="zh-CN"/>
        </w:rPr>
        <w:t>опырылуы орын алды</w:t>
      </w:r>
      <w:r w:rsidRPr="00954F3B">
        <w:rPr>
          <w:rFonts w:ascii="Arial" w:eastAsiaTheme="minorEastAsia" w:hAnsi="Arial" w:cs="Arial"/>
          <w:bCs/>
          <w:lang w:val="kk-KZ" w:eastAsia="zh-CN"/>
        </w:rPr>
        <w:t xml:space="preserve">, нәтижесінде </w:t>
      </w:r>
      <w:r w:rsidR="00954F3B" w:rsidRPr="00954F3B">
        <w:rPr>
          <w:rFonts w:ascii="Arial" w:eastAsiaTheme="minorEastAsia" w:hAnsi="Arial" w:cs="Arial"/>
          <w:bCs/>
          <w:lang w:val="kk-KZ" w:eastAsia="zh-CN"/>
        </w:rPr>
        <w:t>опырылу</w:t>
      </w:r>
      <w:r w:rsidRPr="00954F3B">
        <w:rPr>
          <w:rFonts w:ascii="Arial" w:eastAsiaTheme="minorEastAsia" w:hAnsi="Arial" w:cs="Arial"/>
          <w:bCs/>
          <w:lang w:val="kk-KZ" w:eastAsia="zh-CN"/>
        </w:rPr>
        <w:t xml:space="preserve"> аймағында қалған 7 жұмысшы қаза тапты. </w:t>
      </w:r>
    </w:p>
    <w:p w14:paraId="39AB12F9" w14:textId="137E5394" w:rsidR="005A57F1" w:rsidRPr="00954F3B" w:rsidRDefault="005A57F1" w:rsidP="00F9756B">
      <w:pPr>
        <w:spacing w:after="0" w:line="240" w:lineRule="auto"/>
        <w:ind w:right="-567" w:firstLine="720"/>
        <w:jc w:val="both"/>
        <w:rPr>
          <w:rFonts w:ascii="Arial" w:eastAsiaTheme="minorEastAsia" w:hAnsi="Arial" w:cs="Arial"/>
          <w:bCs/>
          <w:lang w:val="kk-KZ" w:eastAsia="zh-CN"/>
        </w:rPr>
      </w:pPr>
      <w:r w:rsidRPr="00954F3B">
        <w:rPr>
          <w:rFonts w:ascii="Arial" w:eastAsiaTheme="minorEastAsia" w:hAnsi="Arial" w:cs="Arial"/>
          <w:bCs/>
          <w:lang w:val="kk-KZ" w:eastAsia="zh-CN"/>
        </w:rPr>
        <w:t>Комиссия апаттың негізгі себе</w:t>
      </w:r>
      <w:r w:rsidR="00954F3B" w:rsidRPr="00954F3B">
        <w:rPr>
          <w:rFonts w:ascii="Arial" w:eastAsiaTheme="minorEastAsia" w:hAnsi="Arial" w:cs="Arial"/>
          <w:bCs/>
          <w:lang w:val="kk-KZ" w:eastAsia="zh-CN"/>
        </w:rPr>
        <w:t>птері ретінде</w:t>
      </w:r>
      <w:r w:rsidRPr="00954F3B">
        <w:rPr>
          <w:rFonts w:ascii="Arial" w:eastAsiaTheme="minorEastAsia" w:hAnsi="Arial" w:cs="Arial"/>
          <w:bCs/>
          <w:lang w:val="kk-KZ" w:eastAsia="zh-CN"/>
        </w:rPr>
        <w:t xml:space="preserve"> кен қазбасын</w:t>
      </w:r>
      <w:r w:rsidR="00954F3B" w:rsidRPr="00954F3B">
        <w:rPr>
          <w:rFonts w:ascii="Arial" w:eastAsiaTheme="minorEastAsia" w:hAnsi="Arial" w:cs="Arial"/>
          <w:bCs/>
          <w:lang w:val="kk-KZ" w:eastAsia="zh-CN"/>
        </w:rPr>
        <w:t>да</w:t>
      </w:r>
      <w:r w:rsidRPr="00954F3B">
        <w:rPr>
          <w:rFonts w:ascii="Arial" w:eastAsiaTheme="minorEastAsia" w:hAnsi="Arial" w:cs="Arial"/>
          <w:bCs/>
          <w:lang w:val="kk-KZ" w:eastAsia="zh-CN"/>
        </w:rPr>
        <w:t xml:space="preserve"> метан</w:t>
      </w:r>
      <w:r w:rsidR="00954F3B" w:rsidRPr="00954F3B">
        <w:rPr>
          <w:rFonts w:ascii="Arial" w:eastAsiaTheme="minorEastAsia" w:hAnsi="Arial" w:cs="Arial"/>
          <w:bCs/>
          <w:lang w:val="kk-KZ" w:eastAsia="zh-CN"/>
        </w:rPr>
        <w:t xml:space="preserve"> газының</w:t>
      </w:r>
      <w:r w:rsidRPr="00954F3B">
        <w:rPr>
          <w:rFonts w:ascii="Arial" w:eastAsiaTheme="minorEastAsia" w:hAnsi="Arial" w:cs="Arial"/>
          <w:bCs/>
          <w:lang w:val="kk-KZ" w:eastAsia="zh-CN"/>
        </w:rPr>
        <w:t xml:space="preserve"> жиналы</w:t>
      </w:r>
      <w:r w:rsidR="00954F3B" w:rsidRPr="00954F3B">
        <w:rPr>
          <w:rFonts w:ascii="Arial" w:eastAsiaTheme="minorEastAsia" w:hAnsi="Arial" w:cs="Arial"/>
          <w:bCs/>
          <w:lang w:val="kk-KZ" w:eastAsia="zh-CN"/>
        </w:rPr>
        <w:t>п қалуын</w:t>
      </w:r>
      <w:r w:rsidRPr="00954F3B">
        <w:rPr>
          <w:rFonts w:ascii="Arial" w:eastAsiaTheme="minorEastAsia" w:hAnsi="Arial" w:cs="Arial"/>
          <w:bCs/>
          <w:lang w:val="kk-KZ" w:eastAsia="zh-CN"/>
        </w:rPr>
        <w:t xml:space="preserve"> және электр жабды</w:t>
      </w:r>
      <w:r w:rsidR="00954F3B" w:rsidRPr="00954F3B">
        <w:rPr>
          <w:rFonts w:ascii="Arial" w:eastAsiaTheme="minorEastAsia" w:hAnsi="Arial" w:cs="Arial"/>
          <w:bCs/>
          <w:lang w:val="kk-KZ" w:eastAsia="zh-CN"/>
        </w:rPr>
        <w:t>қтарынан шыққан</w:t>
      </w:r>
      <w:r w:rsidRPr="00954F3B">
        <w:rPr>
          <w:rFonts w:ascii="Arial" w:eastAsiaTheme="minorEastAsia" w:hAnsi="Arial" w:cs="Arial"/>
          <w:bCs/>
          <w:lang w:val="kk-KZ" w:eastAsia="zh-CN"/>
        </w:rPr>
        <w:t xml:space="preserve"> ұшқын</w:t>
      </w:r>
      <w:r w:rsidR="00954F3B" w:rsidRPr="00954F3B">
        <w:rPr>
          <w:rFonts w:ascii="Arial" w:eastAsiaTheme="minorEastAsia" w:hAnsi="Arial" w:cs="Arial"/>
          <w:bCs/>
          <w:lang w:val="kk-KZ" w:eastAsia="zh-CN"/>
        </w:rPr>
        <w:t>ның әсерінен оның жарылуын анықтады</w:t>
      </w:r>
      <w:r w:rsidRPr="00954F3B">
        <w:rPr>
          <w:rFonts w:ascii="Arial" w:eastAsiaTheme="minorEastAsia" w:hAnsi="Arial" w:cs="Arial"/>
          <w:bCs/>
          <w:lang w:val="kk-KZ" w:eastAsia="zh-CN"/>
        </w:rPr>
        <w:t xml:space="preserve">. Үкіметтік комиссия жұмыс берушінің </w:t>
      </w:r>
      <w:r w:rsidRPr="00954F3B">
        <w:rPr>
          <w:rFonts w:ascii="Arial" w:eastAsiaTheme="minorEastAsia" w:hAnsi="Arial" w:cs="Arial"/>
          <w:bCs/>
          <w:lang w:val="kk-KZ" w:eastAsia="zh-CN"/>
        </w:rPr>
        <w:lastRenderedPageBreak/>
        <w:t xml:space="preserve">кінәсін </w:t>
      </w:r>
      <w:r w:rsidR="00954F3B" w:rsidRPr="00954F3B">
        <w:rPr>
          <w:rFonts w:ascii="Arial" w:eastAsiaTheme="minorEastAsia" w:hAnsi="Arial" w:cs="Arial"/>
          <w:bCs/>
          <w:lang w:val="kk-KZ" w:eastAsia="zh-CN"/>
        </w:rPr>
        <w:t>100%-деп белгіледі</w:t>
      </w:r>
      <w:r w:rsidRPr="00954F3B">
        <w:rPr>
          <w:rFonts w:ascii="Arial" w:eastAsiaTheme="minorEastAsia" w:hAnsi="Arial" w:cs="Arial"/>
          <w:bCs/>
          <w:lang w:val="kk-KZ" w:eastAsia="zh-CN"/>
        </w:rPr>
        <w:t>. Компания қаза тапқан</w:t>
      </w:r>
      <w:r w:rsidR="00954F3B" w:rsidRPr="00954F3B">
        <w:rPr>
          <w:rFonts w:ascii="Arial" w:eastAsiaTheme="minorEastAsia" w:hAnsi="Arial" w:cs="Arial"/>
          <w:bCs/>
          <w:lang w:val="kk-KZ" w:eastAsia="zh-CN"/>
        </w:rPr>
        <w:t xml:space="preserve"> қызметкерлердің </w:t>
      </w:r>
      <w:r w:rsidRPr="00954F3B">
        <w:rPr>
          <w:rFonts w:ascii="Arial" w:eastAsiaTheme="minorEastAsia" w:hAnsi="Arial" w:cs="Arial"/>
          <w:bCs/>
          <w:lang w:val="kk-KZ" w:eastAsia="zh-CN"/>
        </w:rPr>
        <w:t xml:space="preserve">отбасыларына он еселенген жылдық </w:t>
      </w:r>
      <w:r w:rsidR="00954F3B" w:rsidRPr="00954F3B">
        <w:rPr>
          <w:rFonts w:ascii="Arial" w:eastAsiaTheme="minorEastAsia" w:hAnsi="Arial" w:cs="Arial"/>
          <w:bCs/>
          <w:lang w:val="kk-KZ" w:eastAsia="zh-CN"/>
        </w:rPr>
        <w:t>жалақы мөлшерінде өтемақы</w:t>
      </w:r>
      <w:r w:rsidRPr="00954F3B">
        <w:rPr>
          <w:rFonts w:ascii="Arial" w:eastAsiaTheme="minorEastAsia" w:hAnsi="Arial" w:cs="Arial"/>
          <w:bCs/>
          <w:lang w:val="kk-KZ" w:eastAsia="zh-CN"/>
        </w:rPr>
        <w:t xml:space="preserve"> төлеуге, несиелерін өтеуге және балаларының оқу ақысын төлеуге міндетте</w:t>
      </w:r>
      <w:r w:rsidR="00954F3B" w:rsidRPr="00954F3B">
        <w:rPr>
          <w:rFonts w:ascii="Arial" w:eastAsiaTheme="minorEastAsia" w:hAnsi="Arial" w:cs="Arial"/>
          <w:bCs/>
          <w:lang w:val="kk-KZ" w:eastAsia="zh-CN"/>
        </w:rPr>
        <w:t>ме алды</w:t>
      </w:r>
      <w:r w:rsidRPr="00954F3B">
        <w:rPr>
          <w:rFonts w:ascii="Arial" w:eastAsiaTheme="minorEastAsia" w:hAnsi="Arial" w:cs="Arial"/>
          <w:bCs/>
          <w:lang w:val="kk-KZ" w:eastAsia="zh-CN"/>
        </w:rPr>
        <w:t>.</w:t>
      </w:r>
    </w:p>
    <w:p w14:paraId="4E3338E4" w14:textId="090F4311" w:rsidR="005A57F1" w:rsidRPr="00136ADB" w:rsidRDefault="005A57F1" w:rsidP="00F9756B">
      <w:pPr>
        <w:spacing w:after="0" w:line="240" w:lineRule="auto"/>
        <w:ind w:right="-567" w:firstLine="720"/>
        <w:jc w:val="both"/>
        <w:rPr>
          <w:rFonts w:ascii="Arial" w:eastAsiaTheme="minorEastAsia" w:hAnsi="Arial" w:cs="Arial"/>
          <w:bCs/>
          <w:lang w:val="kk-KZ" w:eastAsia="zh-CN"/>
        </w:rPr>
      </w:pPr>
      <w:r w:rsidRPr="00136ADB">
        <w:rPr>
          <w:rFonts w:ascii="Arial" w:eastAsiaTheme="minorEastAsia" w:hAnsi="Arial" w:cs="Arial"/>
          <w:bCs/>
          <w:lang w:val="kk-KZ" w:eastAsia="zh-CN"/>
        </w:rPr>
        <w:t xml:space="preserve"> 2. 2025 жылғы 10 желтоқсанда Қарағанды облысы Шет ауданының Шешенқара – Қаражаңғыл теміржол аралығында Мойынты – Шығанақ учаскесінде рельст</w:t>
      </w:r>
      <w:r w:rsidR="00954F3B" w:rsidRPr="00136ADB">
        <w:rPr>
          <w:rFonts w:ascii="Arial" w:eastAsiaTheme="minorEastAsia" w:hAnsi="Arial" w:cs="Arial"/>
          <w:bCs/>
          <w:lang w:val="kk-KZ" w:eastAsia="zh-CN"/>
        </w:rPr>
        <w:t>ерд</w:t>
      </w:r>
      <w:r w:rsidRPr="00136ADB">
        <w:rPr>
          <w:rFonts w:ascii="Arial" w:eastAsiaTheme="minorEastAsia" w:hAnsi="Arial" w:cs="Arial"/>
          <w:bCs/>
          <w:lang w:val="kk-KZ" w:eastAsia="zh-CN"/>
        </w:rPr>
        <w:t>і ауыстыру бойынша жоспарлы жұмыстарды жүргізу кезінде қайғылы жазатайым оқиға орын алып, онда 4 жұмысшы қаза тапты.</w:t>
      </w:r>
    </w:p>
    <w:p w14:paraId="6AA3F282" w14:textId="6A83E565" w:rsidR="005A57F1" w:rsidRPr="00136ADB" w:rsidRDefault="005A57F1" w:rsidP="00F9756B">
      <w:pPr>
        <w:spacing w:after="0" w:line="240" w:lineRule="auto"/>
        <w:ind w:right="-567" w:firstLine="720"/>
        <w:jc w:val="both"/>
        <w:rPr>
          <w:rFonts w:ascii="Arial" w:eastAsiaTheme="minorEastAsia" w:hAnsi="Arial" w:cs="Arial"/>
          <w:bCs/>
          <w:lang w:val="kk-KZ" w:eastAsia="zh-CN"/>
        </w:rPr>
      </w:pPr>
      <w:r w:rsidRPr="00136ADB">
        <w:rPr>
          <w:rFonts w:ascii="Arial" w:eastAsiaTheme="minorEastAsia" w:hAnsi="Arial" w:cs="Arial"/>
          <w:bCs/>
          <w:lang w:val="kk-KZ" w:eastAsia="zh-CN"/>
        </w:rPr>
        <w:t>«Қазақстан темір жолы» АҚ басшылығы қаза тапқан</w:t>
      </w:r>
      <w:r w:rsidR="00954F3B" w:rsidRPr="00136ADB">
        <w:rPr>
          <w:rFonts w:ascii="Arial" w:eastAsiaTheme="minorEastAsia" w:hAnsi="Arial" w:cs="Arial"/>
          <w:bCs/>
          <w:lang w:val="kk-KZ" w:eastAsia="zh-CN"/>
        </w:rPr>
        <w:t xml:space="preserve"> қызметкерлердің</w:t>
      </w:r>
      <w:r w:rsidRPr="00136ADB">
        <w:rPr>
          <w:rFonts w:ascii="Arial" w:eastAsiaTheme="minorEastAsia" w:hAnsi="Arial" w:cs="Arial"/>
          <w:bCs/>
          <w:lang w:val="kk-KZ" w:eastAsia="zh-CN"/>
        </w:rPr>
        <w:t xml:space="preserve"> отбасыларына барлық қажетті қолдау көрсетілетінін ресми түрде </w:t>
      </w:r>
      <w:r w:rsidR="00954F3B" w:rsidRPr="00136ADB">
        <w:rPr>
          <w:rFonts w:ascii="Arial" w:eastAsiaTheme="minorEastAsia" w:hAnsi="Arial" w:cs="Arial"/>
          <w:bCs/>
          <w:lang w:val="kk-KZ" w:eastAsia="zh-CN"/>
        </w:rPr>
        <w:t>мәлімдеді</w:t>
      </w:r>
      <w:r w:rsidRPr="00136ADB">
        <w:rPr>
          <w:rFonts w:ascii="Arial" w:eastAsiaTheme="minorEastAsia" w:hAnsi="Arial" w:cs="Arial"/>
          <w:bCs/>
          <w:lang w:val="kk-KZ" w:eastAsia="zh-CN"/>
        </w:rPr>
        <w:t xml:space="preserve">. Компанияның 2024–2026 жылдарға арналған ұжымдық шартына сәйкес, мұндай шаралар әдетте мыналарды қамтиды: </w:t>
      </w:r>
    </w:p>
    <w:p w14:paraId="6B197092" w14:textId="77777777" w:rsidR="005A57F1" w:rsidRPr="00136ADB" w:rsidRDefault="005A57F1" w:rsidP="00F9756B">
      <w:pPr>
        <w:spacing w:after="0" w:line="240" w:lineRule="auto"/>
        <w:ind w:right="-567" w:firstLine="720"/>
        <w:jc w:val="both"/>
        <w:rPr>
          <w:rFonts w:ascii="Arial" w:eastAsiaTheme="minorEastAsia" w:hAnsi="Arial" w:cs="Arial"/>
          <w:bCs/>
          <w:lang w:val="kk-KZ" w:eastAsia="zh-CN"/>
        </w:rPr>
      </w:pPr>
      <w:r w:rsidRPr="00136ADB">
        <w:rPr>
          <w:rFonts w:ascii="Arial" w:eastAsiaTheme="minorEastAsia" w:hAnsi="Arial" w:cs="Arial"/>
          <w:bCs/>
          <w:lang w:val="kk-KZ" w:eastAsia="zh-CN"/>
        </w:rPr>
        <w:t xml:space="preserve">- қаза тапқан жұмыскердің 10 жылдық жалақысы мөлшерінде өтемақы төлеу (жұмыс берушінің 100% кінәсі болған кездегі стандартты тәжірибе); </w:t>
      </w:r>
    </w:p>
    <w:p w14:paraId="74667C09" w14:textId="77777777" w:rsidR="005A57F1" w:rsidRPr="00136ADB" w:rsidRDefault="005A57F1" w:rsidP="00F9756B">
      <w:pPr>
        <w:spacing w:after="0" w:line="240" w:lineRule="auto"/>
        <w:ind w:right="-567" w:firstLine="720"/>
        <w:jc w:val="both"/>
        <w:rPr>
          <w:rFonts w:ascii="Arial" w:eastAsiaTheme="minorEastAsia" w:hAnsi="Arial" w:cs="Arial"/>
          <w:bCs/>
          <w:lang w:val="kk-KZ" w:eastAsia="zh-CN"/>
        </w:rPr>
      </w:pPr>
      <w:r w:rsidRPr="00136ADB">
        <w:rPr>
          <w:rFonts w:ascii="Arial" w:eastAsiaTheme="minorEastAsia" w:hAnsi="Arial" w:cs="Arial"/>
          <w:bCs/>
          <w:lang w:val="kk-KZ" w:eastAsia="zh-CN"/>
        </w:rPr>
        <w:t xml:space="preserve">- жерлеуді ұйымдастыру шығындарын жабу; қаза тапқан қызметкерлердің несиелерін өтеу; </w:t>
      </w:r>
    </w:p>
    <w:p w14:paraId="59DF607C" w14:textId="33E22C69" w:rsidR="00176614" w:rsidRPr="00136ADB" w:rsidRDefault="005A57F1" w:rsidP="00F9756B">
      <w:pPr>
        <w:spacing w:after="0" w:line="240" w:lineRule="auto"/>
        <w:ind w:right="-567" w:firstLine="720"/>
        <w:jc w:val="both"/>
        <w:rPr>
          <w:rFonts w:ascii="Arial" w:eastAsiaTheme="minorEastAsia" w:hAnsi="Arial" w:cs="Arial"/>
          <w:bCs/>
          <w:lang w:val="kk-KZ" w:eastAsia="zh-CN"/>
        </w:rPr>
      </w:pPr>
      <w:r w:rsidRPr="00136ADB">
        <w:rPr>
          <w:rFonts w:ascii="Arial" w:eastAsiaTheme="minorEastAsia" w:hAnsi="Arial" w:cs="Arial"/>
          <w:bCs/>
          <w:lang w:val="kk-KZ" w:eastAsia="zh-CN"/>
        </w:rPr>
        <w:t>- қаза тапқандардың балаларын</w:t>
      </w:r>
      <w:r w:rsidR="00954F3B" w:rsidRPr="00136ADB">
        <w:rPr>
          <w:rFonts w:ascii="Arial" w:eastAsiaTheme="minorEastAsia" w:hAnsi="Arial" w:cs="Arial"/>
          <w:bCs/>
          <w:lang w:val="kk-KZ" w:eastAsia="zh-CN"/>
        </w:rPr>
        <w:t>ың</w:t>
      </w:r>
      <w:r w:rsidRPr="00136ADB">
        <w:rPr>
          <w:rFonts w:ascii="Arial" w:eastAsiaTheme="minorEastAsia" w:hAnsi="Arial" w:cs="Arial"/>
          <w:bCs/>
          <w:lang w:val="kk-KZ" w:eastAsia="zh-CN"/>
        </w:rPr>
        <w:t xml:space="preserve"> жоғары оқу орындарында </w:t>
      </w:r>
      <w:r w:rsidR="00954F3B" w:rsidRPr="00136ADB">
        <w:rPr>
          <w:rFonts w:ascii="Arial" w:eastAsiaTheme="minorEastAsia" w:hAnsi="Arial" w:cs="Arial"/>
          <w:bCs/>
          <w:lang w:val="kk-KZ" w:eastAsia="zh-CN"/>
        </w:rPr>
        <w:t>білім алуын</w:t>
      </w:r>
      <w:r w:rsidRPr="00136ADB">
        <w:rPr>
          <w:rFonts w:ascii="Arial" w:eastAsiaTheme="minorEastAsia" w:hAnsi="Arial" w:cs="Arial"/>
          <w:bCs/>
          <w:lang w:val="kk-KZ" w:eastAsia="zh-CN"/>
        </w:rPr>
        <w:t xml:space="preserve"> қамтамасыз ету және кәмелетке толғанға дейін оларды асырау</w:t>
      </w:r>
      <w:r w:rsidR="00136ADB" w:rsidRPr="00136ADB">
        <w:rPr>
          <w:rFonts w:ascii="Arial" w:eastAsiaTheme="minorEastAsia" w:hAnsi="Arial" w:cs="Arial"/>
          <w:bCs/>
          <w:lang w:val="kk-KZ" w:eastAsia="zh-CN"/>
        </w:rPr>
        <w:t xml:space="preserve"> үшін</w:t>
      </w:r>
      <w:r w:rsidRPr="00136ADB">
        <w:rPr>
          <w:rFonts w:ascii="Arial" w:eastAsiaTheme="minorEastAsia" w:hAnsi="Arial" w:cs="Arial"/>
          <w:bCs/>
          <w:lang w:val="kk-KZ" w:eastAsia="zh-CN"/>
        </w:rPr>
        <w:t xml:space="preserve"> ай сайынғы төлемдер </w:t>
      </w:r>
      <w:r w:rsidR="00136ADB" w:rsidRPr="00136ADB">
        <w:rPr>
          <w:rFonts w:ascii="Arial" w:eastAsiaTheme="minorEastAsia" w:hAnsi="Arial" w:cs="Arial"/>
          <w:bCs/>
          <w:lang w:val="kk-KZ" w:eastAsia="zh-CN"/>
        </w:rPr>
        <w:t>төле</w:t>
      </w:r>
      <w:r w:rsidRPr="00136ADB">
        <w:rPr>
          <w:rFonts w:ascii="Arial" w:eastAsiaTheme="minorEastAsia" w:hAnsi="Arial" w:cs="Arial"/>
          <w:bCs/>
          <w:lang w:val="kk-KZ" w:eastAsia="zh-CN"/>
        </w:rPr>
        <w:t xml:space="preserve">у. </w:t>
      </w:r>
    </w:p>
    <w:p w14:paraId="3FDC646B" w14:textId="213CD581" w:rsidR="005A57F1" w:rsidRPr="00B42B10" w:rsidRDefault="00B42B10" w:rsidP="005A57F1">
      <w:pPr>
        <w:spacing w:after="0" w:line="240" w:lineRule="auto"/>
        <w:ind w:right="-567" w:firstLine="709"/>
        <w:jc w:val="both"/>
        <w:rPr>
          <w:rFonts w:ascii="Arial" w:eastAsiaTheme="minorEastAsia" w:hAnsi="Arial" w:cs="Arial"/>
          <w:bCs/>
          <w:lang w:val="kk-KZ" w:eastAsia="zh-CN"/>
        </w:rPr>
      </w:pPr>
      <w:r w:rsidRPr="00B42B10">
        <w:rPr>
          <w:rFonts w:ascii="Arial" w:eastAsiaTheme="minorEastAsia" w:hAnsi="Arial" w:cs="Arial"/>
          <w:bCs/>
          <w:lang w:val="kk-KZ" w:eastAsia="zh-CN"/>
        </w:rPr>
        <w:t>К</w:t>
      </w:r>
      <w:r w:rsidR="005A57F1" w:rsidRPr="00B42B10">
        <w:rPr>
          <w:rFonts w:ascii="Arial" w:eastAsiaTheme="minorEastAsia" w:hAnsi="Arial" w:cs="Arial"/>
          <w:bCs/>
          <w:lang w:val="kk-KZ" w:eastAsia="zh-CN"/>
        </w:rPr>
        <w:t>әсіподақтардың</w:t>
      </w:r>
      <w:r w:rsidRPr="00B42B10">
        <w:rPr>
          <w:rFonts w:ascii="Arial" w:eastAsiaTheme="minorEastAsia" w:hAnsi="Arial" w:cs="Arial"/>
          <w:bCs/>
          <w:lang w:val="kk-KZ" w:eastAsia="zh-CN"/>
        </w:rPr>
        <w:t xml:space="preserve"> аумақтық бірлестіктері Лайықты еңбек жылы аясында қатыса отырып, еңбек </w:t>
      </w:r>
      <w:r w:rsidR="005A57F1" w:rsidRPr="00B42B10">
        <w:rPr>
          <w:rFonts w:ascii="Arial" w:eastAsiaTheme="minorEastAsia" w:hAnsi="Arial" w:cs="Arial"/>
          <w:bCs/>
          <w:lang w:val="kk-KZ" w:eastAsia="zh-CN"/>
        </w:rPr>
        <w:t>қауіпсіз</w:t>
      </w:r>
      <w:r w:rsidRPr="00B42B10">
        <w:rPr>
          <w:rFonts w:ascii="Arial" w:eastAsiaTheme="minorEastAsia" w:hAnsi="Arial" w:cs="Arial"/>
          <w:bCs/>
          <w:lang w:val="kk-KZ" w:eastAsia="zh-CN"/>
        </w:rPr>
        <w:t>дігін</w:t>
      </w:r>
      <w:r w:rsidR="005A57F1" w:rsidRPr="00B42B10">
        <w:rPr>
          <w:rFonts w:ascii="Arial" w:eastAsiaTheme="minorEastAsia" w:hAnsi="Arial" w:cs="Arial"/>
          <w:bCs/>
          <w:lang w:val="kk-KZ" w:eastAsia="zh-CN"/>
        </w:rPr>
        <w:t xml:space="preserve"> қамтамасыз ету мәселелерін қамтитын </w:t>
      </w:r>
      <w:r w:rsidRPr="00B42B10">
        <w:rPr>
          <w:rFonts w:ascii="Arial" w:eastAsiaTheme="minorEastAsia" w:hAnsi="Arial" w:cs="Arial"/>
          <w:bCs/>
          <w:lang w:val="kk-KZ" w:eastAsia="zh-CN"/>
        </w:rPr>
        <w:t>әр</w:t>
      </w:r>
      <w:r w:rsidR="005A57F1" w:rsidRPr="00B42B10">
        <w:rPr>
          <w:rFonts w:ascii="Arial" w:eastAsiaTheme="minorEastAsia" w:hAnsi="Arial" w:cs="Arial"/>
          <w:bCs/>
          <w:lang w:val="kk-KZ" w:eastAsia="zh-CN"/>
        </w:rPr>
        <w:t xml:space="preserve">түрлі бағыттар бойынша іс-шаралар жоспарларын </w:t>
      </w:r>
      <w:r w:rsidRPr="00B42B10">
        <w:rPr>
          <w:rFonts w:ascii="Arial" w:eastAsiaTheme="minorEastAsia" w:hAnsi="Arial" w:cs="Arial"/>
          <w:bCs/>
          <w:lang w:val="kk-KZ" w:eastAsia="zh-CN"/>
        </w:rPr>
        <w:t>әзірлеп, жүзеге асырылды.</w:t>
      </w:r>
    </w:p>
    <w:p w14:paraId="34FF4B0E" w14:textId="4237ADC8" w:rsidR="005A57F1" w:rsidRPr="00B42B10" w:rsidRDefault="005A57F1" w:rsidP="005A57F1">
      <w:pPr>
        <w:spacing w:after="0" w:line="240" w:lineRule="auto"/>
        <w:ind w:right="-567" w:firstLine="709"/>
        <w:jc w:val="both"/>
        <w:rPr>
          <w:rFonts w:ascii="Arial" w:eastAsiaTheme="minorEastAsia" w:hAnsi="Arial" w:cs="Arial"/>
          <w:bCs/>
          <w:lang w:val="kk-KZ" w:eastAsia="zh-CN"/>
        </w:rPr>
      </w:pPr>
      <w:r w:rsidRPr="00B42B10">
        <w:rPr>
          <w:rFonts w:ascii="Arial" w:eastAsiaTheme="minorEastAsia" w:hAnsi="Arial" w:cs="Arial"/>
          <w:bCs/>
          <w:lang w:val="kk-KZ" w:eastAsia="zh-CN"/>
        </w:rPr>
        <w:t>Барлық өңірлерде әлеуметтік әріптестік тараптарын</w:t>
      </w:r>
      <w:r w:rsidR="00B42B10" w:rsidRPr="00B42B10">
        <w:rPr>
          <w:rFonts w:ascii="Arial" w:eastAsiaTheme="minorEastAsia" w:hAnsi="Arial" w:cs="Arial"/>
          <w:bCs/>
          <w:lang w:val="kk-KZ" w:eastAsia="zh-CN"/>
        </w:rPr>
        <w:t xml:space="preserve">ың қатысуымен іс-шаралар өткізілді, </w:t>
      </w:r>
      <w:r w:rsidRPr="00B42B10">
        <w:rPr>
          <w:rFonts w:ascii="Arial" w:eastAsiaTheme="minorEastAsia" w:hAnsi="Arial" w:cs="Arial"/>
          <w:bCs/>
          <w:lang w:val="kk-KZ" w:eastAsia="zh-CN"/>
        </w:rPr>
        <w:t xml:space="preserve">соның ішінде «Дүниежүзілік еңбекті қорғау күні» аясында </w:t>
      </w:r>
      <w:r w:rsidR="00B42B10" w:rsidRPr="00B42B10">
        <w:rPr>
          <w:rFonts w:ascii="Arial" w:eastAsiaTheme="minorEastAsia" w:hAnsi="Arial" w:cs="Arial"/>
          <w:bCs/>
          <w:lang w:val="kk-KZ" w:eastAsia="zh-CN"/>
        </w:rPr>
        <w:t xml:space="preserve">еңбек </w:t>
      </w:r>
      <w:r w:rsidRPr="00B42B10">
        <w:rPr>
          <w:rFonts w:ascii="Arial" w:eastAsiaTheme="minorEastAsia" w:hAnsi="Arial" w:cs="Arial"/>
          <w:bCs/>
          <w:lang w:val="kk-KZ" w:eastAsia="zh-CN"/>
        </w:rPr>
        <w:t>қауіпсіз</w:t>
      </w:r>
      <w:r w:rsidR="00B42B10" w:rsidRPr="00B42B10">
        <w:rPr>
          <w:rFonts w:ascii="Arial" w:eastAsiaTheme="minorEastAsia" w:hAnsi="Arial" w:cs="Arial"/>
          <w:bCs/>
          <w:lang w:val="kk-KZ" w:eastAsia="zh-CN"/>
        </w:rPr>
        <w:t>дігі</w:t>
      </w:r>
      <w:r w:rsidRPr="00B42B10">
        <w:rPr>
          <w:rFonts w:ascii="Arial" w:eastAsiaTheme="minorEastAsia" w:hAnsi="Arial" w:cs="Arial"/>
          <w:bCs/>
          <w:lang w:val="kk-KZ" w:eastAsia="zh-CN"/>
        </w:rPr>
        <w:t xml:space="preserve"> мәселелерін талқылау және зиянды еңбек жағдайлары</w:t>
      </w:r>
      <w:r w:rsidR="00B42B10" w:rsidRPr="00B42B10">
        <w:rPr>
          <w:rFonts w:ascii="Arial" w:eastAsiaTheme="minorEastAsia" w:hAnsi="Arial" w:cs="Arial"/>
          <w:bCs/>
          <w:lang w:val="kk-KZ" w:eastAsia="zh-CN"/>
        </w:rPr>
        <w:t>нда жұмыс істейтін қызметкерлерге</w:t>
      </w:r>
      <w:r w:rsidRPr="00B42B10">
        <w:rPr>
          <w:rFonts w:ascii="Arial" w:eastAsiaTheme="minorEastAsia" w:hAnsi="Arial" w:cs="Arial"/>
          <w:bCs/>
          <w:lang w:val="kk-KZ" w:eastAsia="zh-CN"/>
        </w:rPr>
        <w:t xml:space="preserve"> әлеуметтік төлемдерді енгізу бойынша дөңгелек үстелдер ұйымдастырылды.</w:t>
      </w:r>
    </w:p>
    <w:p w14:paraId="42BB6701" w14:textId="67FB75E2" w:rsidR="005A57F1" w:rsidRPr="00B42B10" w:rsidRDefault="005A57F1" w:rsidP="005A57F1">
      <w:pPr>
        <w:spacing w:after="0" w:line="240" w:lineRule="auto"/>
        <w:ind w:right="-567" w:firstLine="709"/>
        <w:jc w:val="both"/>
        <w:rPr>
          <w:rFonts w:ascii="Arial" w:eastAsiaTheme="minorEastAsia" w:hAnsi="Arial" w:cs="Arial"/>
          <w:bCs/>
          <w:lang w:val="kk-KZ" w:eastAsia="zh-CN"/>
        </w:rPr>
      </w:pPr>
      <w:r w:rsidRPr="00B42B10">
        <w:rPr>
          <w:rFonts w:ascii="Arial" w:eastAsiaTheme="minorEastAsia" w:hAnsi="Arial" w:cs="Arial"/>
          <w:bCs/>
          <w:lang w:val="kk-KZ" w:eastAsia="zh-CN"/>
        </w:rPr>
        <w:t xml:space="preserve">Әлеуметтік әріптестік пен әлеуметтік және еңбек қатынастарын реттеу жөніндегі өңірлік үш жақты комиссиялардың отырыстарында кәсіподақтар </w:t>
      </w:r>
      <w:r w:rsidR="00B42B10" w:rsidRPr="00B42B10">
        <w:rPr>
          <w:rFonts w:ascii="Arial" w:eastAsiaTheme="minorEastAsia" w:hAnsi="Arial" w:cs="Arial"/>
          <w:bCs/>
          <w:lang w:val="kk-KZ" w:eastAsia="zh-CN"/>
        </w:rPr>
        <w:t xml:space="preserve">еңбек </w:t>
      </w:r>
      <w:r w:rsidRPr="00B42B10">
        <w:rPr>
          <w:rFonts w:ascii="Arial" w:eastAsiaTheme="minorEastAsia" w:hAnsi="Arial" w:cs="Arial"/>
          <w:bCs/>
          <w:lang w:val="kk-KZ" w:eastAsia="zh-CN"/>
        </w:rPr>
        <w:t>қауіпсізді</w:t>
      </w:r>
      <w:r w:rsidR="00B42B10" w:rsidRPr="00B42B10">
        <w:rPr>
          <w:rFonts w:ascii="Arial" w:eastAsiaTheme="minorEastAsia" w:hAnsi="Arial" w:cs="Arial"/>
          <w:bCs/>
          <w:lang w:val="kk-KZ" w:eastAsia="zh-CN"/>
        </w:rPr>
        <w:t>гі</w:t>
      </w:r>
      <w:r w:rsidRPr="00B42B10">
        <w:rPr>
          <w:rFonts w:ascii="Arial" w:eastAsiaTheme="minorEastAsia" w:hAnsi="Arial" w:cs="Arial"/>
          <w:bCs/>
          <w:lang w:val="kk-KZ" w:eastAsia="zh-CN"/>
        </w:rPr>
        <w:t xml:space="preserve"> және еңбекті қорғау</w:t>
      </w:r>
      <w:r w:rsidR="00B42B10" w:rsidRPr="00B42B10">
        <w:rPr>
          <w:rFonts w:ascii="Arial" w:eastAsiaTheme="minorEastAsia" w:hAnsi="Arial" w:cs="Arial"/>
          <w:bCs/>
          <w:lang w:val="kk-KZ" w:eastAsia="zh-CN"/>
        </w:rPr>
        <w:t xml:space="preserve"> мәселелерін</w:t>
      </w:r>
      <w:r w:rsidRPr="00B42B10">
        <w:rPr>
          <w:rFonts w:ascii="Arial" w:eastAsiaTheme="minorEastAsia" w:hAnsi="Arial" w:cs="Arial"/>
          <w:bCs/>
          <w:lang w:val="kk-KZ" w:eastAsia="zh-CN"/>
        </w:rPr>
        <w:t>, өндірістік жарақаттану жағдайларына жол бермеу мәселелерін тұрақты түрде қарастыр</w:t>
      </w:r>
      <w:r w:rsidR="00B42B10" w:rsidRPr="00B42B10">
        <w:rPr>
          <w:rFonts w:ascii="Arial" w:eastAsiaTheme="minorEastAsia" w:hAnsi="Arial" w:cs="Arial"/>
          <w:bCs/>
          <w:lang w:val="kk-KZ" w:eastAsia="zh-CN"/>
        </w:rPr>
        <w:t>а</w:t>
      </w:r>
      <w:r w:rsidRPr="00B42B10">
        <w:rPr>
          <w:rFonts w:ascii="Arial" w:eastAsiaTheme="minorEastAsia" w:hAnsi="Arial" w:cs="Arial"/>
          <w:bCs/>
          <w:lang w:val="kk-KZ" w:eastAsia="zh-CN"/>
        </w:rPr>
        <w:t>ды, бұдан бөлек, нақты кәсіпорындарда осы мәселелер бойынша жүргізіліп жатқан жұмыстар туралы есептер тыңдал</w:t>
      </w:r>
      <w:r w:rsidR="00B42B10" w:rsidRPr="00B42B10">
        <w:rPr>
          <w:rFonts w:ascii="Arial" w:eastAsiaTheme="minorEastAsia" w:hAnsi="Arial" w:cs="Arial"/>
          <w:bCs/>
          <w:lang w:val="kk-KZ" w:eastAsia="zh-CN"/>
        </w:rPr>
        <w:t>а</w:t>
      </w:r>
      <w:r w:rsidRPr="00B42B10">
        <w:rPr>
          <w:rFonts w:ascii="Arial" w:eastAsiaTheme="minorEastAsia" w:hAnsi="Arial" w:cs="Arial"/>
          <w:bCs/>
          <w:lang w:val="kk-KZ" w:eastAsia="zh-CN"/>
        </w:rPr>
        <w:t xml:space="preserve">ды. </w:t>
      </w:r>
    </w:p>
    <w:p w14:paraId="631D6B25" w14:textId="04C6464E" w:rsidR="005A57F1" w:rsidRPr="00B42B10" w:rsidRDefault="005A57F1" w:rsidP="005A57F1">
      <w:pPr>
        <w:spacing w:after="0" w:line="240" w:lineRule="auto"/>
        <w:ind w:right="-567" w:firstLine="709"/>
        <w:jc w:val="both"/>
        <w:rPr>
          <w:rFonts w:ascii="Arial" w:eastAsiaTheme="minorEastAsia" w:hAnsi="Arial" w:cs="Arial"/>
          <w:bCs/>
          <w:lang w:val="kk-KZ" w:eastAsia="zh-CN"/>
        </w:rPr>
      </w:pPr>
      <w:r w:rsidRPr="00B42B10">
        <w:rPr>
          <w:rFonts w:ascii="Arial" w:eastAsiaTheme="minorEastAsia" w:hAnsi="Arial" w:cs="Arial"/>
          <w:bCs/>
          <w:lang w:val="kk-KZ" w:eastAsia="zh-CN"/>
        </w:rPr>
        <w:t xml:space="preserve">Барлық облыстарда жыл сайын «Жарақатсыз бір күн» акциясы өткізіледі, Павлодар облысында облыстық Аумақтық кәсіподақтар бірлестігінің бастамасымен бұл акция жылына екі рет ұйымдастырылады. </w:t>
      </w:r>
    </w:p>
    <w:p w14:paraId="0FB617F6" w14:textId="4583D436" w:rsidR="005A57F1" w:rsidRPr="00B42B10" w:rsidRDefault="005A57F1" w:rsidP="005A57F1">
      <w:pPr>
        <w:spacing w:after="0" w:line="240" w:lineRule="auto"/>
        <w:ind w:right="-567" w:firstLine="709"/>
        <w:jc w:val="both"/>
        <w:rPr>
          <w:rFonts w:ascii="Arial" w:eastAsiaTheme="minorEastAsia" w:hAnsi="Arial" w:cs="Arial"/>
          <w:bCs/>
          <w:lang w:val="kk-KZ" w:eastAsia="zh-CN"/>
        </w:rPr>
      </w:pPr>
      <w:r w:rsidRPr="00B42B10">
        <w:rPr>
          <w:rFonts w:ascii="Arial" w:eastAsiaTheme="minorEastAsia" w:hAnsi="Arial" w:cs="Arial"/>
          <w:bCs/>
          <w:lang w:val="kk-KZ" w:eastAsia="zh-CN"/>
        </w:rPr>
        <w:t>Павлодар облысының үлгісі бойынша Ақмола, Ақтөбе, Алматы, Атырау, Шығыс Қазақстан, Батыс Қазақстан, Қарағанды, Қостанай, Қызылорда, Солтүстік Қазақстан, Түркістан облыстарының, Шымкент қ. АКБ-да жеке іс-шаралар жоспары бар</w:t>
      </w:r>
      <w:r w:rsidR="00B42B10" w:rsidRPr="00B42B10">
        <w:rPr>
          <w:rFonts w:ascii="Arial" w:eastAsiaTheme="minorEastAsia" w:hAnsi="Arial" w:cs="Arial"/>
          <w:bCs/>
          <w:lang w:val="kk-KZ" w:eastAsia="zh-CN"/>
        </w:rPr>
        <w:t>.</w:t>
      </w:r>
      <w:r w:rsidRPr="00B42B10">
        <w:rPr>
          <w:rFonts w:ascii="Arial" w:eastAsiaTheme="minorEastAsia" w:hAnsi="Arial" w:cs="Arial"/>
          <w:bCs/>
          <w:lang w:val="kk-KZ" w:eastAsia="zh-CN"/>
        </w:rPr>
        <w:t xml:space="preserve"> Өндірістік жарақаттануды төмендету жөніндегі жол карталары әзірленіп, бекітілді. Жол картасына </w:t>
      </w:r>
      <w:r w:rsidRPr="00B42B10">
        <w:rPr>
          <w:rFonts w:ascii="Arial" w:eastAsiaTheme="minorEastAsia" w:hAnsi="Arial" w:cs="Arial"/>
          <w:bCs/>
          <w:lang w:val="kk-KZ" w:eastAsia="zh-CN"/>
        </w:rPr>
        <w:lastRenderedPageBreak/>
        <w:t xml:space="preserve">сәйкес, жазатайым оқиғаларға жол берген кәсіпорын басшылары өңірлік комиссияларда тыңдалады. АКБ мәліметтері бойынша, мұндай кәсіпорындарда қауіпсіздік және еңбекті қорғау саласындағы бұзушылықтар саны айтарлықтай азайды. </w:t>
      </w:r>
    </w:p>
    <w:p w14:paraId="27CADD3F" w14:textId="01BC53FC" w:rsidR="007B6D91" w:rsidRPr="00B42B10" w:rsidRDefault="005A57F1" w:rsidP="005A57F1">
      <w:pPr>
        <w:spacing w:after="0" w:line="240" w:lineRule="auto"/>
        <w:ind w:right="-567" w:firstLine="709"/>
        <w:jc w:val="both"/>
        <w:rPr>
          <w:rFonts w:ascii="Arial" w:eastAsiaTheme="minorEastAsia" w:hAnsi="Arial" w:cs="Arial"/>
          <w:bCs/>
          <w:lang w:val="kk-KZ" w:eastAsia="zh-CN"/>
        </w:rPr>
      </w:pPr>
      <w:r w:rsidRPr="00B42B10">
        <w:rPr>
          <w:rFonts w:ascii="Arial" w:eastAsiaTheme="minorEastAsia" w:hAnsi="Arial" w:cs="Arial"/>
          <w:bCs/>
          <w:lang w:val="kk-KZ" w:eastAsia="zh-CN"/>
        </w:rPr>
        <w:t xml:space="preserve">Жұмыскерлердің еңбек құқықтарын сақтайтын 12 кәсіпорынға «Сенім сертификаттары» берілген Қостанай облысының тәжірибесі назар аударуға тұрарлық. Осындай тәжірибе Шымкент қаласында да бар, онда 7 кәсіпорын сенім сертификаттарына ие болды. </w:t>
      </w:r>
    </w:p>
    <w:p w14:paraId="665DC6E7" w14:textId="554E9BC3" w:rsidR="005A57F1" w:rsidRPr="00792479" w:rsidRDefault="005A57F1" w:rsidP="005A57F1">
      <w:pPr>
        <w:spacing w:after="0" w:line="240" w:lineRule="auto"/>
        <w:ind w:right="-567" w:firstLine="720"/>
        <w:jc w:val="both"/>
        <w:rPr>
          <w:rFonts w:ascii="Arial" w:eastAsiaTheme="minorEastAsia" w:hAnsi="Arial" w:cs="Arial"/>
          <w:bCs/>
          <w:highlight w:val="yellow"/>
          <w:lang w:val="kk-KZ" w:eastAsia="zh-CN"/>
        </w:rPr>
      </w:pPr>
    </w:p>
    <w:p w14:paraId="0EFE4EF3" w14:textId="38526949" w:rsidR="005A57F1" w:rsidRPr="005673B0" w:rsidRDefault="005A57F1" w:rsidP="005673B0">
      <w:pPr>
        <w:pStyle w:val="a4"/>
        <w:numPr>
          <w:ilvl w:val="0"/>
          <w:numId w:val="7"/>
        </w:numPr>
        <w:spacing w:after="0" w:line="240" w:lineRule="auto"/>
        <w:ind w:right="-567"/>
        <w:rPr>
          <w:rFonts w:ascii="Arial" w:eastAsiaTheme="minorEastAsia" w:hAnsi="Arial" w:cs="Arial"/>
          <w:b/>
          <w:lang w:val="kk-KZ" w:eastAsia="zh-CN"/>
        </w:rPr>
      </w:pPr>
      <w:r w:rsidRPr="005673B0">
        <w:rPr>
          <w:rFonts w:ascii="Arial" w:eastAsiaTheme="minorEastAsia" w:hAnsi="Arial" w:cs="Arial"/>
          <w:b/>
          <w:lang w:val="kk-KZ" w:eastAsia="zh-CN"/>
        </w:rPr>
        <w:t>Өндірістік кеңестердің қызметі туралы ақпарат</w:t>
      </w:r>
    </w:p>
    <w:p w14:paraId="27F8AFDB" w14:textId="77777777" w:rsidR="005A57F1" w:rsidRPr="005673B0" w:rsidRDefault="005A57F1" w:rsidP="005673B0">
      <w:pPr>
        <w:pStyle w:val="a4"/>
        <w:spacing w:after="0" w:line="240" w:lineRule="auto"/>
        <w:ind w:left="1429" w:right="-567"/>
        <w:rPr>
          <w:rFonts w:ascii="Arial" w:eastAsiaTheme="minorEastAsia" w:hAnsi="Arial" w:cs="Arial"/>
          <w:b/>
          <w:lang w:val="kk-KZ" w:eastAsia="zh-CN"/>
        </w:rPr>
      </w:pPr>
    </w:p>
    <w:p w14:paraId="5C86501D" w14:textId="6E4AFDB9" w:rsidR="005A57F1" w:rsidRPr="005673B0" w:rsidRDefault="005A57F1" w:rsidP="005A57F1">
      <w:pPr>
        <w:spacing w:after="0" w:line="240" w:lineRule="auto"/>
        <w:ind w:right="-567" w:firstLine="709"/>
        <w:jc w:val="both"/>
        <w:rPr>
          <w:rFonts w:ascii="Arial" w:eastAsiaTheme="minorEastAsia" w:hAnsi="Arial" w:cs="Arial"/>
          <w:bCs/>
          <w:lang w:val="kk-KZ" w:eastAsia="zh-CN"/>
        </w:rPr>
      </w:pPr>
      <w:r w:rsidRPr="005673B0">
        <w:rPr>
          <w:rFonts w:ascii="Arial" w:eastAsiaTheme="minorEastAsia" w:hAnsi="Arial" w:cs="Arial"/>
          <w:bCs/>
          <w:lang w:val="kk-KZ" w:eastAsia="zh-CN"/>
        </w:rPr>
        <w:t>2025 жыл ішінде мүшелік ұйымдар</w:t>
      </w:r>
      <w:r w:rsidR="005673B0" w:rsidRPr="005673B0">
        <w:rPr>
          <w:rFonts w:ascii="Arial" w:eastAsiaTheme="minorEastAsia" w:hAnsi="Arial" w:cs="Arial"/>
          <w:bCs/>
          <w:lang w:val="kk-KZ" w:eastAsia="zh-CN"/>
        </w:rPr>
        <w:t xml:space="preserve"> тарапынан</w:t>
      </w:r>
      <w:r w:rsidRPr="005673B0">
        <w:rPr>
          <w:rFonts w:ascii="Arial" w:eastAsiaTheme="minorEastAsia" w:hAnsi="Arial" w:cs="Arial"/>
          <w:bCs/>
          <w:lang w:val="kk-KZ" w:eastAsia="zh-CN"/>
        </w:rPr>
        <w:t xml:space="preserve"> келесі салаларда 458 өндірістік кеңес құрылды:  Мемлекеттік және банк мекемелері – 221,  </w:t>
      </w:r>
      <w:r w:rsidR="005673B0" w:rsidRPr="005673B0">
        <w:rPr>
          <w:rFonts w:ascii="Arial" w:eastAsiaTheme="minorEastAsia" w:hAnsi="Arial" w:cs="Arial"/>
          <w:bCs/>
          <w:lang w:val="kk-KZ" w:eastAsia="zh-CN"/>
        </w:rPr>
        <w:t>білім беру</w:t>
      </w:r>
      <w:r w:rsidRPr="005673B0">
        <w:rPr>
          <w:rFonts w:ascii="Arial" w:eastAsiaTheme="minorEastAsia" w:hAnsi="Arial" w:cs="Arial"/>
          <w:bCs/>
          <w:lang w:val="kk-KZ" w:eastAsia="zh-CN"/>
        </w:rPr>
        <w:t xml:space="preserve">, ғылым және жоғары білім – 107, Денсаулық сақтау – 61, Мәдениет және спорт – 20, Шағын және орта бизнес – 16, Ауыл шаруашылығы – 10, Автомобиль көлігі – 9, Құрылыс және тұрғын үй-коммуналдық шаруашылық – 4, Мұнай-газ – 4, Тау-кен металлургия – 3, Энергетика – 2, Қарулы Күштер – 1. (Салыстыру үшін: 2024 жылы барлығы 206 өндірістік кеңес құрылған болатын). </w:t>
      </w:r>
    </w:p>
    <w:p w14:paraId="4717AF64" w14:textId="269B9A62" w:rsidR="005A57F1" w:rsidRPr="005673B0" w:rsidRDefault="005673B0" w:rsidP="005A57F1">
      <w:pPr>
        <w:spacing w:after="0" w:line="240" w:lineRule="auto"/>
        <w:ind w:right="-567" w:firstLine="709"/>
        <w:jc w:val="both"/>
        <w:rPr>
          <w:rFonts w:ascii="Arial" w:eastAsiaTheme="minorEastAsia" w:hAnsi="Arial" w:cs="Arial"/>
          <w:bCs/>
          <w:lang w:val="kk-KZ" w:eastAsia="zh-CN"/>
        </w:rPr>
      </w:pPr>
      <w:r w:rsidRPr="005673B0">
        <w:rPr>
          <w:rFonts w:ascii="Arial" w:eastAsiaTheme="minorEastAsia" w:hAnsi="Arial" w:cs="Arial"/>
          <w:bCs/>
          <w:lang w:val="kk-KZ" w:eastAsia="zh-CN"/>
        </w:rPr>
        <w:t>Ө</w:t>
      </w:r>
      <w:r w:rsidR="005A57F1" w:rsidRPr="005673B0">
        <w:rPr>
          <w:rFonts w:ascii="Arial" w:eastAsiaTheme="minorEastAsia" w:hAnsi="Arial" w:cs="Arial"/>
          <w:bCs/>
          <w:lang w:val="kk-KZ" w:eastAsia="zh-CN"/>
        </w:rPr>
        <w:t xml:space="preserve">ндірістік кеңестердің </w:t>
      </w:r>
      <w:r w:rsidRPr="005673B0">
        <w:rPr>
          <w:rFonts w:ascii="Arial" w:eastAsiaTheme="minorEastAsia" w:hAnsi="Arial" w:cs="Arial"/>
          <w:bCs/>
          <w:lang w:val="kk-KZ" w:eastAsia="zh-CN"/>
        </w:rPr>
        <w:t>басым бө</w:t>
      </w:r>
      <w:r w:rsidR="005A57F1" w:rsidRPr="005673B0">
        <w:rPr>
          <w:rFonts w:ascii="Arial" w:eastAsiaTheme="minorEastAsia" w:hAnsi="Arial" w:cs="Arial"/>
          <w:bCs/>
          <w:lang w:val="kk-KZ" w:eastAsia="zh-CN"/>
        </w:rPr>
        <w:t xml:space="preserve">лігі бюджеттік салада </w:t>
      </w:r>
      <w:r w:rsidRPr="005673B0">
        <w:rPr>
          <w:rFonts w:ascii="Arial" w:eastAsiaTheme="minorEastAsia" w:hAnsi="Arial" w:cs="Arial"/>
          <w:bCs/>
          <w:lang w:val="kk-KZ" w:eastAsia="zh-CN"/>
        </w:rPr>
        <w:t xml:space="preserve">құрылған </w:t>
      </w:r>
      <w:r w:rsidR="005A57F1" w:rsidRPr="005673B0">
        <w:rPr>
          <w:rFonts w:ascii="Arial" w:eastAsiaTheme="minorEastAsia" w:hAnsi="Arial" w:cs="Arial"/>
          <w:bCs/>
          <w:lang w:val="kk-KZ" w:eastAsia="zh-CN"/>
        </w:rPr>
        <w:t xml:space="preserve">– 89,5%, нақты секторда – 10,5%. </w:t>
      </w:r>
    </w:p>
    <w:p w14:paraId="7204F32E" w14:textId="77777777" w:rsidR="005A57F1" w:rsidRPr="005673B0" w:rsidRDefault="005A57F1" w:rsidP="005A57F1">
      <w:pPr>
        <w:spacing w:after="0" w:line="240" w:lineRule="auto"/>
        <w:ind w:right="-567" w:firstLine="709"/>
        <w:jc w:val="both"/>
        <w:rPr>
          <w:rFonts w:ascii="Arial" w:eastAsiaTheme="minorEastAsia" w:hAnsi="Arial" w:cs="Arial"/>
          <w:bCs/>
          <w:lang w:val="kk-KZ" w:eastAsia="zh-CN"/>
        </w:rPr>
      </w:pPr>
    </w:p>
    <w:tbl>
      <w:tblPr>
        <w:tblpPr w:leftFromText="180" w:rightFromText="180" w:vertAnchor="text" w:horzAnchor="margin" w:tblpX="-20" w:tblpY="66"/>
        <w:tblW w:w="10055" w:type="dxa"/>
        <w:tblCellMar>
          <w:left w:w="0" w:type="dxa"/>
          <w:right w:w="0" w:type="dxa"/>
        </w:tblCellMar>
        <w:tblLook w:val="04A0" w:firstRow="1" w:lastRow="0" w:firstColumn="1" w:lastColumn="0" w:noHBand="0" w:noVBand="1"/>
      </w:tblPr>
      <w:tblGrid>
        <w:gridCol w:w="3676"/>
        <w:gridCol w:w="911"/>
        <w:gridCol w:w="911"/>
        <w:gridCol w:w="911"/>
        <w:gridCol w:w="912"/>
        <w:gridCol w:w="911"/>
        <w:gridCol w:w="911"/>
        <w:gridCol w:w="912"/>
      </w:tblGrid>
      <w:tr w:rsidR="001F58DA" w:rsidRPr="003974D7" w14:paraId="4575F8D9" w14:textId="77777777" w:rsidTr="00107340">
        <w:trPr>
          <w:trHeight w:val="250"/>
        </w:trPr>
        <w:tc>
          <w:tcPr>
            <w:tcW w:w="3676" w:type="dxa"/>
            <w:tcBorders>
              <w:top w:val="single" w:sz="8" w:space="0" w:color="FFFFFF"/>
              <w:left w:val="single" w:sz="8" w:space="0" w:color="FFFFFF"/>
              <w:bottom w:val="single" w:sz="24" w:space="0" w:color="FFFFFF"/>
              <w:right w:val="single" w:sz="8" w:space="0" w:color="FFFFFF"/>
            </w:tcBorders>
            <w:shd w:val="clear" w:color="auto" w:fill="4472C4"/>
            <w:tcMar>
              <w:top w:w="15" w:type="dxa"/>
              <w:left w:w="49" w:type="dxa"/>
              <w:bottom w:w="0" w:type="dxa"/>
              <w:right w:w="49" w:type="dxa"/>
            </w:tcMar>
            <w:hideMark/>
          </w:tcPr>
          <w:p w14:paraId="258A6715" w14:textId="74CBA7D3" w:rsidR="00417240" w:rsidRPr="003974D7" w:rsidRDefault="001073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b/>
                <w:bCs/>
                <w:color w:val="FFFFFF" w:themeColor="light1"/>
                <w:kern w:val="24"/>
                <w:sz w:val="20"/>
                <w:szCs w:val="20"/>
                <w:lang w:val="ru-KZ" w:eastAsia="ru-KZ"/>
              </w:rPr>
              <w:t>Көрсеткіштер</w:t>
            </w:r>
          </w:p>
        </w:tc>
        <w:tc>
          <w:tcPr>
            <w:tcW w:w="911" w:type="dxa"/>
            <w:tcBorders>
              <w:top w:val="single" w:sz="8" w:space="0" w:color="FFFFFF"/>
              <w:left w:val="single" w:sz="8" w:space="0" w:color="FFFFFF"/>
              <w:bottom w:val="single" w:sz="24" w:space="0" w:color="FFFFFF"/>
              <w:right w:val="single" w:sz="8" w:space="0" w:color="FFFFFF"/>
            </w:tcBorders>
            <w:shd w:val="clear" w:color="auto" w:fill="4472C4"/>
            <w:tcMar>
              <w:top w:w="15" w:type="dxa"/>
              <w:left w:w="49" w:type="dxa"/>
              <w:bottom w:w="0" w:type="dxa"/>
              <w:right w:w="49" w:type="dxa"/>
            </w:tcMar>
            <w:hideMark/>
          </w:tcPr>
          <w:p w14:paraId="49A14D9F" w14:textId="1C634219"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b/>
                <w:bCs/>
                <w:color w:val="FFFFFF" w:themeColor="light1"/>
                <w:kern w:val="24"/>
                <w:sz w:val="20"/>
                <w:szCs w:val="20"/>
                <w:lang w:val="ru-KZ" w:eastAsia="ru-KZ"/>
              </w:rPr>
              <w:t xml:space="preserve">2018 </w:t>
            </w:r>
            <w:r w:rsidR="00107340" w:rsidRPr="003974D7">
              <w:rPr>
                <w:rFonts w:ascii="Arial" w:eastAsia="Roboto" w:hAnsi="Arial" w:cs="Arial"/>
                <w:b/>
                <w:bCs/>
                <w:color w:val="FFFFFF" w:themeColor="light1"/>
                <w:kern w:val="24"/>
                <w:sz w:val="20"/>
                <w:szCs w:val="20"/>
                <w:lang w:val="kk-KZ" w:eastAsia="ru-KZ"/>
              </w:rPr>
              <w:t>ж</w:t>
            </w:r>
            <w:r w:rsidRPr="003974D7">
              <w:rPr>
                <w:rFonts w:ascii="Arial" w:eastAsia="Roboto" w:hAnsi="Arial" w:cs="Arial"/>
                <w:b/>
                <w:bCs/>
                <w:color w:val="FFFFFF" w:themeColor="light1"/>
                <w:kern w:val="24"/>
                <w:sz w:val="20"/>
                <w:szCs w:val="20"/>
                <w:lang w:val="ru-KZ" w:eastAsia="ru-KZ"/>
              </w:rPr>
              <w:t>.</w:t>
            </w:r>
          </w:p>
        </w:tc>
        <w:tc>
          <w:tcPr>
            <w:tcW w:w="911" w:type="dxa"/>
            <w:tcBorders>
              <w:top w:val="single" w:sz="8" w:space="0" w:color="FFFFFF"/>
              <w:left w:val="single" w:sz="8" w:space="0" w:color="FFFFFF"/>
              <w:bottom w:val="single" w:sz="24" w:space="0" w:color="FFFFFF"/>
              <w:right w:val="single" w:sz="8" w:space="0" w:color="FFFFFF"/>
            </w:tcBorders>
            <w:shd w:val="clear" w:color="auto" w:fill="4472C4"/>
            <w:tcMar>
              <w:top w:w="15" w:type="dxa"/>
              <w:left w:w="49" w:type="dxa"/>
              <w:bottom w:w="0" w:type="dxa"/>
              <w:right w:w="49" w:type="dxa"/>
            </w:tcMar>
            <w:hideMark/>
          </w:tcPr>
          <w:p w14:paraId="4C2BA10E" w14:textId="30BEDAFA"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b/>
                <w:bCs/>
                <w:color w:val="FFFFFF" w:themeColor="light1"/>
                <w:kern w:val="24"/>
                <w:sz w:val="20"/>
                <w:szCs w:val="20"/>
                <w:lang w:val="ru-KZ" w:eastAsia="ru-KZ"/>
              </w:rPr>
              <w:t xml:space="preserve">2019 </w:t>
            </w:r>
            <w:r w:rsidR="00107340" w:rsidRPr="003974D7">
              <w:rPr>
                <w:rFonts w:ascii="Arial" w:eastAsia="Roboto" w:hAnsi="Arial" w:cs="Arial"/>
                <w:b/>
                <w:bCs/>
                <w:color w:val="FFFFFF" w:themeColor="light1"/>
                <w:kern w:val="24"/>
                <w:sz w:val="20"/>
                <w:szCs w:val="20"/>
                <w:lang w:val="kk-KZ" w:eastAsia="ru-KZ"/>
              </w:rPr>
              <w:t>ж</w:t>
            </w:r>
            <w:r w:rsidRPr="003974D7">
              <w:rPr>
                <w:rFonts w:ascii="Arial" w:eastAsia="Roboto" w:hAnsi="Arial" w:cs="Arial"/>
                <w:b/>
                <w:bCs/>
                <w:color w:val="FFFFFF" w:themeColor="light1"/>
                <w:kern w:val="24"/>
                <w:sz w:val="20"/>
                <w:szCs w:val="20"/>
                <w:lang w:val="ru-KZ" w:eastAsia="ru-KZ"/>
              </w:rPr>
              <w:t>.</w:t>
            </w:r>
          </w:p>
        </w:tc>
        <w:tc>
          <w:tcPr>
            <w:tcW w:w="911" w:type="dxa"/>
            <w:tcBorders>
              <w:top w:val="single" w:sz="8" w:space="0" w:color="FFFFFF"/>
              <w:left w:val="single" w:sz="8" w:space="0" w:color="FFFFFF"/>
              <w:bottom w:val="single" w:sz="24" w:space="0" w:color="FFFFFF"/>
              <w:right w:val="single" w:sz="8" w:space="0" w:color="FFFFFF"/>
            </w:tcBorders>
            <w:shd w:val="clear" w:color="auto" w:fill="4472C4"/>
            <w:tcMar>
              <w:top w:w="15" w:type="dxa"/>
              <w:left w:w="49" w:type="dxa"/>
              <w:bottom w:w="0" w:type="dxa"/>
              <w:right w:w="49" w:type="dxa"/>
            </w:tcMar>
            <w:hideMark/>
          </w:tcPr>
          <w:p w14:paraId="40CE7D30" w14:textId="43F0A368"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b/>
                <w:bCs/>
                <w:color w:val="FFFFFF" w:themeColor="light1"/>
                <w:kern w:val="24"/>
                <w:sz w:val="20"/>
                <w:szCs w:val="20"/>
                <w:lang w:val="ru-KZ" w:eastAsia="ru-KZ"/>
              </w:rPr>
              <w:t xml:space="preserve">2020 </w:t>
            </w:r>
            <w:r w:rsidR="00107340" w:rsidRPr="003974D7">
              <w:rPr>
                <w:rFonts w:ascii="Arial" w:eastAsia="Roboto" w:hAnsi="Arial" w:cs="Arial"/>
                <w:b/>
                <w:bCs/>
                <w:color w:val="FFFFFF" w:themeColor="light1"/>
                <w:kern w:val="24"/>
                <w:sz w:val="20"/>
                <w:szCs w:val="20"/>
                <w:lang w:val="kk-KZ" w:eastAsia="ru-KZ"/>
              </w:rPr>
              <w:t>ж</w:t>
            </w:r>
            <w:r w:rsidRPr="003974D7">
              <w:rPr>
                <w:rFonts w:ascii="Arial" w:eastAsia="Roboto" w:hAnsi="Arial" w:cs="Arial"/>
                <w:b/>
                <w:bCs/>
                <w:color w:val="FFFFFF" w:themeColor="light1"/>
                <w:kern w:val="24"/>
                <w:sz w:val="20"/>
                <w:szCs w:val="20"/>
                <w:lang w:val="ru-KZ" w:eastAsia="ru-KZ"/>
              </w:rPr>
              <w:t>.</w:t>
            </w:r>
          </w:p>
        </w:tc>
        <w:tc>
          <w:tcPr>
            <w:tcW w:w="912" w:type="dxa"/>
            <w:tcBorders>
              <w:top w:val="single" w:sz="8" w:space="0" w:color="FFFFFF"/>
              <w:left w:val="single" w:sz="8" w:space="0" w:color="FFFFFF"/>
              <w:bottom w:val="single" w:sz="24" w:space="0" w:color="FFFFFF"/>
              <w:right w:val="single" w:sz="8" w:space="0" w:color="FFFFFF"/>
            </w:tcBorders>
            <w:shd w:val="clear" w:color="auto" w:fill="4472C4"/>
            <w:tcMar>
              <w:top w:w="15" w:type="dxa"/>
              <w:left w:w="49" w:type="dxa"/>
              <w:bottom w:w="0" w:type="dxa"/>
              <w:right w:w="49" w:type="dxa"/>
            </w:tcMar>
            <w:hideMark/>
          </w:tcPr>
          <w:p w14:paraId="4CA571E1" w14:textId="4B39C7EC"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b/>
                <w:bCs/>
                <w:color w:val="FFFFFF" w:themeColor="light1"/>
                <w:kern w:val="24"/>
                <w:sz w:val="20"/>
                <w:szCs w:val="20"/>
                <w:lang w:val="ru-KZ" w:eastAsia="ru-KZ"/>
              </w:rPr>
              <w:t xml:space="preserve">2021 </w:t>
            </w:r>
            <w:r w:rsidR="00107340" w:rsidRPr="003974D7">
              <w:rPr>
                <w:rFonts w:ascii="Arial" w:eastAsia="Roboto" w:hAnsi="Arial" w:cs="Arial"/>
                <w:b/>
                <w:bCs/>
                <w:color w:val="FFFFFF" w:themeColor="light1"/>
                <w:kern w:val="24"/>
                <w:sz w:val="20"/>
                <w:szCs w:val="20"/>
                <w:lang w:val="kk-KZ" w:eastAsia="ru-KZ"/>
              </w:rPr>
              <w:t>ж</w:t>
            </w:r>
            <w:r w:rsidRPr="003974D7">
              <w:rPr>
                <w:rFonts w:ascii="Arial" w:eastAsia="Roboto" w:hAnsi="Arial" w:cs="Arial"/>
                <w:b/>
                <w:bCs/>
                <w:color w:val="FFFFFF" w:themeColor="light1"/>
                <w:kern w:val="24"/>
                <w:sz w:val="20"/>
                <w:szCs w:val="20"/>
                <w:lang w:val="ru-KZ" w:eastAsia="ru-KZ"/>
              </w:rPr>
              <w:t>.</w:t>
            </w:r>
          </w:p>
        </w:tc>
        <w:tc>
          <w:tcPr>
            <w:tcW w:w="911" w:type="dxa"/>
            <w:tcBorders>
              <w:top w:val="single" w:sz="8" w:space="0" w:color="FFFFFF"/>
              <w:left w:val="single" w:sz="8" w:space="0" w:color="FFFFFF"/>
              <w:bottom w:val="single" w:sz="24" w:space="0" w:color="FFFFFF"/>
              <w:right w:val="single" w:sz="8" w:space="0" w:color="FFFFFF"/>
            </w:tcBorders>
            <w:shd w:val="clear" w:color="auto" w:fill="4472C4"/>
            <w:tcMar>
              <w:top w:w="15" w:type="dxa"/>
              <w:left w:w="49" w:type="dxa"/>
              <w:bottom w:w="0" w:type="dxa"/>
              <w:right w:w="49" w:type="dxa"/>
            </w:tcMar>
            <w:hideMark/>
          </w:tcPr>
          <w:p w14:paraId="020E9D9B" w14:textId="578EADC1"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b/>
                <w:bCs/>
                <w:color w:val="FFFFFF" w:themeColor="light1"/>
                <w:kern w:val="24"/>
                <w:sz w:val="20"/>
                <w:szCs w:val="20"/>
                <w:lang w:val="ru-KZ" w:eastAsia="ru-KZ"/>
              </w:rPr>
              <w:t xml:space="preserve">2022 </w:t>
            </w:r>
            <w:r w:rsidR="00107340" w:rsidRPr="003974D7">
              <w:rPr>
                <w:rFonts w:ascii="Arial" w:eastAsia="Roboto" w:hAnsi="Arial" w:cs="Arial"/>
                <w:b/>
                <w:bCs/>
                <w:color w:val="FFFFFF" w:themeColor="light1"/>
                <w:kern w:val="24"/>
                <w:sz w:val="20"/>
                <w:szCs w:val="20"/>
                <w:lang w:val="kk-KZ" w:eastAsia="ru-KZ"/>
              </w:rPr>
              <w:t>ж</w:t>
            </w:r>
            <w:r w:rsidRPr="003974D7">
              <w:rPr>
                <w:rFonts w:ascii="Arial" w:eastAsia="Roboto" w:hAnsi="Arial" w:cs="Arial"/>
                <w:b/>
                <w:bCs/>
                <w:color w:val="FFFFFF" w:themeColor="light1"/>
                <w:kern w:val="24"/>
                <w:sz w:val="20"/>
                <w:szCs w:val="20"/>
                <w:lang w:val="ru-KZ" w:eastAsia="ru-KZ"/>
              </w:rPr>
              <w:t>.</w:t>
            </w:r>
          </w:p>
        </w:tc>
        <w:tc>
          <w:tcPr>
            <w:tcW w:w="911" w:type="dxa"/>
            <w:tcBorders>
              <w:top w:val="single" w:sz="8" w:space="0" w:color="FFFFFF"/>
              <w:left w:val="single" w:sz="8" w:space="0" w:color="FFFFFF"/>
              <w:bottom w:val="single" w:sz="24" w:space="0" w:color="FFFFFF"/>
              <w:right w:val="single" w:sz="8" w:space="0" w:color="FFFFFF"/>
            </w:tcBorders>
            <w:shd w:val="clear" w:color="auto" w:fill="4472C4"/>
            <w:tcMar>
              <w:top w:w="15" w:type="dxa"/>
              <w:left w:w="49" w:type="dxa"/>
              <w:bottom w:w="0" w:type="dxa"/>
              <w:right w:w="49" w:type="dxa"/>
            </w:tcMar>
            <w:hideMark/>
          </w:tcPr>
          <w:p w14:paraId="05C1071F" w14:textId="55A85050"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b/>
                <w:bCs/>
                <w:color w:val="FFFFFF" w:themeColor="light1"/>
                <w:kern w:val="24"/>
                <w:sz w:val="20"/>
                <w:szCs w:val="20"/>
                <w:lang w:eastAsia="ru-KZ"/>
              </w:rPr>
              <w:t xml:space="preserve">2023 </w:t>
            </w:r>
            <w:r w:rsidR="00107340" w:rsidRPr="003974D7">
              <w:rPr>
                <w:rFonts w:ascii="Arial" w:eastAsia="Roboto" w:hAnsi="Arial" w:cs="Arial"/>
                <w:b/>
                <w:bCs/>
                <w:color w:val="FFFFFF" w:themeColor="light1"/>
                <w:kern w:val="24"/>
                <w:sz w:val="20"/>
                <w:szCs w:val="20"/>
                <w:lang w:val="kk-KZ" w:eastAsia="ru-KZ"/>
              </w:rPr>
              <w:t>ж</w:t>
            </w:r>
            <w:r w:rsidRPr="003974D7">
              <w:rPr>
                <w:rFonts w:ascii="Arial" w:eastAsia="Roboto" w:hAnsi="Arial" w:cs="Arial"/>
                <w:b/>
                <w:bCs/>
                <w:color w:val="FFFFFF" w:themeColor="light1"/>
                <w:kern w:val="24"/>
                <w:sz w:val="20"/>
                <w:szCs w:val="20"/>
                <w:lang w:eastAsia="ru-KZ"/>
              </w:rPr>
              <w:t>.</w:t>
            </w:r>
          </w:p>
        </w:tc>
        <w:tc>
          <w:tcPr>
            <w:tcW w:w="912" w:type="dxa"/>
            <w:tcBorders>
              <w:top w:val="single" w:sz="8" w:space="0" w:color="FFFFFF"/>
              <w:left w:val="single" w:sz="8" w:space="0" w:color="FFFFFF"/>
              <w:bottom w:val="single" w:sz="24" w:space="0" w:color="FFFFFF"/>
              <w:right w:val="single" w:sz="8" w:space="0" w:color="FFFFFF"/>
            </w:tcBorders>
            <w:shd w:val="clear" w:color="auto" w:fill="4472C4"/>
            <w:tcMar>
              <w:top w:w="15" w:type="dxa"/>
              <w:left w:w="49" w:type="dxa"/>
              <w:bottom w:w="0" w:type="dxa"/>
              <w:right w:w="49" w:type="dxa"/>
            </w:tcMar>
            <w:hideMark/>
          </w:tcPr>
          <w:p w14:paraId="593AF280" w14:textId="58DC4A52"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b/>
                <w:bCs/>
                <w:color w:val="FFFFFF" w:themeColor="light1"/>
                <w:kern w:val="24"/>
                <w:sz w:val="20"/>
                <w:szCs w:val="20"/>
                <w:lang w:eastAsia="ru-KZ"/>
              </w:rPr>
              <w:t xml:space="preserve">2024 </w:t>
            </w:r>
            <w:r w:rsidR="00107340" w:rsidRPr="003974D7">
              <w:rPr>
                <w:rFonts w:ascii="Arial" w:eastAsia="Roboto" w:hAnsi="Arial" w:cs="Arial"/>
                <w:b/>
                <w:bCs/>
                <w:color w:val="FFFFFF" w:themeColor="light1"/>
                <w:kern w:val="24"/>
                <w:sz w:val="20"/>
                <w:szCs w:val="20"/>
                <w:lang w:val="kk-KZ" w:eastAsia="ru-KZ"/>
              </w:rPr>
              <w:t>ж</w:t>
            </w:r>
            <w:r w:rsidRPr="003974D7">
              <w:rPr>
                <w:rFonts w:ascii="Arial" w:eastAsia="Roboto" w:hAnsi="Arial" w:cs="Arial"/>
                <w:b/>
                <w:bCs/>
                <w:color w:val="FFFFFF" w:themeColor="light1"/>
                <w:kern w:val="24"/>
                <w:sz w:val="20"/>
                <w:szCs w:val="20"/>
                <w:lang w:eastAsia="ru-KZ"/>
              </w:rPr>
              <w:t>.</w:t>
            </w:r>
          </w:p>
        </w:tc>
      </w:tr>
      <w:tr w:rsidR="001F58DA" w:rsidRPr="003974D7" w14:paraId="7CAA7EC8" w14:textId="77777777" w:rsidTr="00107340">
        <w:trPr>
          <w:trHeight w:val="701"/>
        </w:trPr>
        <w:tc>
          <w:tcPr>
            <w:tcW w:w="3676" w:type="dxa"/>
            <w:tcBorders>
              <w:top w:val="single" w:sz="24" w:space="0" w:color="FFFFFF"/>
              <w:left w:val="single" w:sz="8" w:space="0" w:color="FFFFFF"/>
              <w:bottom w:val="single" w:sz="8" w:space="0" w:color="FFFFFF"/>
              <w:right w:val="single" w:sz="8" w:space="0" w:color="FFFFFF"/>
            </w:tcBorders>
            <w:shd w:val="clear" w:color="auto" w:fill="4472C4"/>
            <w:tcMar>
              <w:top w:w="15" w:type="dxa"/>
              <w:left w:w="49" w:type="dxa"/>
              <w:bottom w:w="0" w:type="dxa"/>
              <w:right w:w="49" w:type="dxa"/>
            </w:tcMar>
            <w:hideMark/>
          </w:tcPr>
          <w:p w14:paraId="6CF93195" w14:textId="77777777" w:rsidR="00107340" w:rsidRPr="003974D7" w:rsidRDefault="00107340" w:rsidP="00107340">
            <w:pPr>
              <w:spacing w:after="0" w:line="240" w:lineRule="auto"/>
              <w:rPr>
                <w:rFonts w:ascii="Arial" w:eastAsia="Roboto" w:hAnsi="Arial" w:cs="Arial"/>
                <w:b/>
                <w:bCs/>
                <w:color w:val="FFFFFF" w:themeColor="light1"/>
                <w:kern w:val="24"/>
                <w:sz w:val="20"/>
                <w:szCs w:val="20"/>
                <w:lang w:eastAsia="ru-KZ"/>
              </w:rPr>
            </w:pPr>
            <w:r w:rsidRPr="003974D7">
              <w:rPr>
                <w:rFonts w:ascii="Arial" w:eastAsia="Roboto" w:hAnsi="Arial" w:cs="Arial"/>
                <w:b/>
                <w:bCs/>
                <w:color w:val="FFFFFF" w:themeColor="light1"/>
                <w:kern w:val="24"/>
                <w:sz w:val="20"/>
                <w:szCs w:val="20"/>
                <w:lang w:eastAsia="ru-KZ"/>
              </w:rPr>
              <w:t>Өндірістік кеңестер саны</w:t>
            </w:r>
          </w:p>
          <w:p w14:paraId="59D87E03" w14:textId="595D57AB" w:rsidR="00417240" w:rsidRPr="003974D7" w:rsidRDefault="00107340" w:rsidP="00107340">
            <w:pPr>
              <w:spacing w:after="0" w:line="240" w:lineRule="auto"/>
              <w:rPr>
                <w:rFonts w:ascii="Arial" w:eastAsia="Times New Roman" w:hAnsi="Arial" w:cs="Arial"/>
                <w:sz w:val="20"/>
                <w:szCs w:val="20"/>
                <w:lang w:val="ru-KZ" w:eastAsia="ru-KZ"/>
              </w:rPr>
            </w:pPr>
            <w:r w:rsidRPr="003974D7">
              <w:rPr>
                <w:rFonts w:ascii="Arial" w:eastAsia="Roboto" w:hAnsi="Arial" w:cs="Arial"/>
                <w:b/>
                <w:bCs/>
                <w:color w:val="FFFFFF" w:themeColor="light1"/>
                <w:kern w:val="24"/>
                <w:sz w:val="20"/>
                <w:szCs w:val="20"/>
                <w:lang w:eastAsia="ru-KZ"/>
              </w:rPr>
              <w:t xml:space="preserve"> (ҚР КФ қатысуы бар кәсіпорындарда)</w:t>
            </w:r>
          </w:p>
        </w:tc>
        <w:tc>
          <w:tcPr>
            <w:tcW w:w="911" w:type="dxa"/>
            <w:tcBorders>
              <w:top w:val="single" w:sz="24" w:space="0" w:color="FFFFFF"/>
              <w:left w:val="single" w:sz="8" w:space="0" w:color="FFFFFF"/>
              <w:bottom w:val="single" w:sz="8" w:space="0" w:color="FFFFFF"/>
              <w:right w:val="single" w:sz="8" w:space="0" w:color="FFFFFF"/>
            </w:tcBorders>
            <w:shd w:val="clear" w:color="auto" w:fill="CFD5EA"/>
            <w:tcMar>
              <w:top w:w="15" w:type="dxa"/>
              <w:left w:w="49" w:type="dxa"/>
              <w:bottom w:w="0" w:type="dxa"/>
              <w:right w:w="49" w:type="dxa"/>
            </w:tcMar>
            <w:hideMark/>
          </w:tcPr>
          <w:p w14:paraId="6167297B" w14:textId="77777777"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color w:val="000000" w:themeColor="dark1"/>
                <w:kern w:val="24"/>
                <w:sz w:val="20"/>
                <w:szCs w:val="20"/>
                <w:lang w:val="ru-KZ" w:eastAsia="ru-KZ"/>
              </w:rPr>
              <w:t>12 155</w:t>
            </w:r>
          </w:p>
        </w:tc>
        <w:tc>
          <w:tcPr>
            <w:tcW w:w="911" w:type="dxa"/>
            <w:tcBorders>
              <w:top w:val="single" w:sz="24" w:space="0" w:color="FFFFFF"/>
              <w:left w:val="single" w:sz="8" w:space="0" w:color="FFFFFF"/>
              <w:bottom w:val="single" w:sz="8" w:space="0" w:color="FFFFFF"/>
              <w:right w:val="single" w:sz="8" w:space="0" w:color="FFFFFF"/>
            </w:tcBorders>
            <w:shd w:val="clear" w:color="auto" w:fill="CFD5EA"/>
            <w:tcMar>
              <w:top w:w="15" w:type="dxa"/>
              <w:left w:w="49" w:type="dxa"/>
              <w:bottom w:w="0" w:type="dxa"/>
              <w:right w:w="49" w:type="dxa"/>
            </w:tcMar>
            <w:hideMark/>
          </w:tcPr>
          <w:p w14:paraId="4DAF3F35" w14:textId="77777777"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color w:val="000000" w:themeColor="dark1"/>
                <w:kern w:val="24"/>
                <w:sz w:val="20"/>
                <w:szCs w:val="20"/>
                <w:lang w:val="ru-KZ" w:eastAsia="ru-KZ"/>
              </w:rPr>
              <w:t>11 707</w:t>
            </w:r>
          </w:p>
        </w:tc>
        <w:tc>
          <w:tcPr>
            <w:tcW w:w="911" w:type="dxa"/>
            <w:tcBorders>
              <w:top w:val="single" w:sz="24" w:space="0" w:color="FFFFFF"/>
              <w:left w:val="single" w:sz="8" w:space="0" w:color="FFFFFF"/>
              <w:bottom w:val="single" w:sz="8" w:space="0" w:color="FFFFFF"/>
              <w:right w:val="single" w:sz="8" w:space="0" w:color="FFFFFF"/>
            </w:tcBorders>
            <w:shd w:val="clear" w:color="auto" w:fill="CFD5EA"/>
            <w:tcMar>
              <w:top w:w="15" w:type="dxa"/>
              <w:left w:w="49" w:type="dxa"/>
              <w:bottom w:w="0" w:type="dxa"/>
              <w:right w:w="49" w:type="dxa"/>
            </w:tcMar>
            <w:hideMark/>
          </w:tcPr>
          <w:p w14:paraId="5718A0D4" w14:textId="77777777"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color w:val="000000" w:themeColor="dark1"/>
                <w:kern w:val="24"/>
                <w:sz w:val="20"/>
                <w:szCs w:val="20"/>
                <w:lang w:val="ru-KZ" w:eastAsia="ru-KZ"/>
              </w:rPr>
              <w:t>11 186</w:t>
            </w:r>
          </w:p>
        </w:tc>
        <w:tc>
          <w:tcPr>
            <w:tcW w:w="912" w:type="dxa"/>
            <w:tcBorders>
              <w:top w:val="single" w:sz="24" w:space="0" w:color="FFFFFF"/>
              <w:left w:val="single" w:sz="8" w:space="0" w:color="FFFFFF"/>
              <w:bottom w:val="single" w:sz="8" w:space="0" w:color="FFFFFF"/>
              <w:right w:val="single" w:sz="8" w:space="0" w:color="FFFFFF"/>
            </w:tcBorders>
            <w:shd w:val="clear" w:color="auto" w:fill="CFD5EA"/>
            <w:tcMar>
              <w:top w:w="15" w:type="dxa"/>
              <w:left w:w="49" w:type="dxa"/>
              <w:bottom w:w="0" w:type="dxa"/>
              <w:right w:w="49" w:type="dxa"/>
            </w:tcMar>
            <w:hideMark/>
          </w:tcPr>
          <w:p w14:paraId="66DED747" w14:textId="77777777"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color w:val="000000" w:themeColor="dark1"/>
                <w:kern w:val="24"/>
                <w:sz w:val="20"/>
                <w:szCs w:val="20"/>
                <w:lang w:val="ru-KZ" w:eastAsia="ru-KZ"/>
              </w:rPr>
              <w:t>11 696</w:t>
            </w:r>
          </w:p>
        </w:tc>
        <w:tc>
          <w:tcPr>
            <w:tcW w:w="911" w:type="dxa"/>
            <w:tcBorders>
              <w:top w:val="single" w:sz="24" w:space="0" w:color="FFFFFF"/>
              <w:left w:val="single" w:sz="8" w:space="0" w:color="FFFFFF"/>
              <w:bottom w:val="single" w:sz="8" w:space="0" w:color="FFFFFF"/>
              <w:right w:val="single" w:sz="8" w:space="0" w:color="FFFFFF"/>
            </w:tcBorders>
            <w:shd w:val="clear" w:color="auto" w:fill="CFD5EA"/>
            <w:tcMar>
              <w:top w:w="15" w:type="dxa"/>
              <w:left w:w="49" w:type="dxa"/>
              <w:bottom w:w="0" w:type="dxa"/>
              <w:right w:w="49" w:type="dxa"/>
            </w:tcMar>
            <w:hideMark/>
          </w:tcPr>
          <w:p w14:paraId="0DF5BF13" w14:textId="77777777"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color w:val="000000" w:themeColor="dark1"/>
                <w:kern w:val="24"/>
                <w:sz w:val="20"/>
                <w:szCs w:val="20"/>
                <w:lang w:val="ru-KZ" w:eastAsia="ru-KZ"/>
              </w:rPr>
              <w:t>12 488</w:t>
            </w:r>
          </w:p>
        </w:tc>
        <w:tc>
          <w:tcPr>
            <w:tcW w:w="911" w:type="dxa"/>
            <w:tcBorders>
              <w:top w:val="single" w:sz="24" w:space="0" w:color="FFFFFF"/>
              <w:left w:val="single" w:sz="8" w:space="0" w:color="FFFFFF"/>
              <w:bottom w:val="single" w:sz="8" w:space="0" w:color="FFFFFF"/>
              <w:right w:val="single" w:sz="8" w:space="0" w:color="FFFFFF"/>
            </w:tcBorders>
            <w:shd w:val="clear" w:color="auto" w:fill="CFD5EA"/>
            <w:tcMar>
              <w:top w:w="15" w:type="dxa"/>
              <w:left w:w="49" w:type="dxa"/>
              <w:bottom w:w="0" w:type="dxa"/>
              <w:right w:w="49" w:type="dxa"/>
            </w:tcMar>
            <w:hideMark/>
          </w:tcPr>
          <w:p w14:paraId="27AFEE2E" w14:textId="0DD4BDDC"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color w:val="000000" w:themeColor="dark1"/>
                <w:kern w:val="24"/>
                <w:sz w:val="20"/>
                <w:szCs w:val="20"/>
                <w:lang w:eastAsia="ru-KZ"/>
              </w:rPr>
              <w:t>11200</w:t>
            </w:r>
          </w:p>
        </w:tc>
        <w:tc>
          <w:tcPr>
            <w:tcW w:w="912" w:type="dxa"/>
            <w:tcBorders>
              <w:top w:val="single" w:sz="24" w:space="0" w:color="FFFFFF"/>
              <w:left w:val="single" w:sz="8" w:space="0" w:color="FFFFFF"/>
              <w:bottom w:val="single" w:sz="8" w:space="0" w:color="FFFFFF"/>
              <w:right w:val="single" w:sz="8" w:space="0" w:color="FFFFFF"/>
            </w:tcBorders>
            <w:shd w:val="clear" w:color="auto" w:fill="CFD5EA"/>
            <w:tcMar>
              <w:top w:w="15" w:type="dxa"/>
              <w:left w:w="49" w:type="dxa"/>
              <w:bottom w:w="0" w:type="dxa"/>
              <w:right w:w="49" w:type="dxa"/>
            </w:tcMar>
            <w:hideMark/>
          </w:tcPr>
          <w:p w14:paraId="23512FFB" w14:textId="35846BB4"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color w:val="000000" w:themeColor="dark1"/>
                <w:kern w:val="24"/>
                <w:sz w:val="20"/>
                <w:szCs w:val="20"/>
                <w:lang w:eastAsia="ru-KZ"/>
              </w:rPr>
              <w:t>11550</w:t>
            </w:r>
          </w:p>
        </w:tc>
      </w:tr>
      <w:tr w:rsidR="001F58DA" w:rsidRPr="003974D7" w14:paraId="0395E430" w14:textId="77777777" w:rsidTr="00107340">
        <w:trPr>
          <w:trHeight w:val="561"/>
        </w:trPr>
        <w:tc>
          <w:tcPr>
            <w:tcW w:w="3676" w:type="dxa"/>
            <w:tcBorders>
              <w:top w:val="single" w:sz="8" w:space="0" w:color="FFFFFF"/>
              <w:left w:val="single" w:sz="8" w:space="0" w:color="FFFFFF"/>
              <w:bottom w:val="single" w:sz="8" w:space="0" w:color="FFFFFF"/>
              <w:right w:val="single" w:sz="8" w:space="0" w:color="FFFFFF"/>
            </w:tcBorders>
            <w:shd w:val="clear" w:color="auto" w:fill="4472C4"/>
            <w:tcMar>
              <w:top w:w="15" w:type="dxa"/>
              <w:left w:w="49" w:type="dxa"/>
              <w:bottom w:w="0" w:type="dxa"/>
              <w:right w:w="49" w:type="dxa"/>
            </w:tcMar>
            <w:hideMark/>
          </w:tcPr>
          <w:p w14:paraId="33CEAD40" w14:textId="5CDEC47D" w:rsidR="00417240" w:rsidRPr="003974D7" w:rsidRDefault="00107340" w:rsidP="00107340">
            <w:pPr>
              <w:spacing w:after="0" w:line="240" w:lineRule="auto"/>
              <w:rPr>
                <w:rFonts w:ascii="Arial" w:eastAsia="Times New Roman" w:hAnsi="Arial" w:cs="Arial"/>
                <w:sz w:val="20"/>
                <w:szCs w:val="20"/>
                <w:lang w:val="ru-KZ" w:eastAsia="ru-KZ"/>
              </w:rPr>
            </w:pPr>
            <w:r w:rsidRPr="003974D7">
              <w:rPr>
                <w:rFonts w:ascii="Arial" w:eastAsia="Roboto" w:hAnsi="Arial" w:cs="Arial"/>
                <w:b/>
                <w:bCs/>
                <w:color w:val="FFFFFF" w:themeColor="light1"/>
                <w:kern w:val="24"/>
                <w:sz w:val="20"/>
                <w:szCs w:val="20"/>
                <w:lang w:eastAsia="ru-KZ"/>
              </w:rPr>
              <w:t>Кәсіподақтар бастамасымен құрылғаны</w:t>
            </w:r>
          </w:p>
        </w:tc>
        <w:tc>
          <w:tcPr>
            <w:tcW w:w="91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9" w:type="dxa"/>
              <w:bottom w:w="0" w:type="dxa"/>
              <w:right w:w="49" w:type="dxa"/>
            </w:tcMar>
            <w:hideMark/>
          </w:tcPr>
          <w:p w14:paraId="1AD94DFD" w14:textId="77777777"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color w:val="000000" w:themeColor="dark1"/>
                <w:kern w:val="24"/>
                <w:sz w:val="20"/>
                <w:szCs w:val="20"/>
                <w:lang w:val="ru-KZ" w:eastAsia="ru-KZ"/>
              </w:rPr>
              <w:t>-</w:t>
            </w:r>
          </w:p>
        </w:tc>
        <w:tc>
          <w:tcPr>
            <w:tcW w:w="91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9" w:type="dxa"/>
              <w:bottom w:w="0" w:type="dxa"/>
              <w:right w:w="49" w:type="dxa"/>
            </w:tcMar>
            <w:hideMark/>
          </w:tcPr>
          <w:p w14:paraId="1D919F4E" w14:textId="77777777"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color w:val="000000" w:themeColor="dark1"/>
                <w:kern w:val="24"/>
                <w:sz w:val="20"/>
                <w:szCs w:val="20"/>
                <w:lang w:val="ru-KZ" w:eastAsia="ru-KZ"/>
              </w:rPr>
              <w:t>-</w:t>
            </w:r>
          </w:p>
        </w:tc>
        <w:tc>
          <w:tcPr>
            <w:tcW w:w="91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9" w:type="dxa"/>
              <w:bottom w:w="0" w:type="dxa"/>
              <w:right w:w="49" w:type="dxa"/>
            </w:tcMar>
            <w:hideMark/>
          </w:tcPr>
          <w:p w14:paraId="7699363E" w14:textId="77777777"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color w:val="000000" w:themeColor="dark1"/>
                <w:kern w:val="24"/>
                <w:sz w:val="20"/>
                <w:szCs w:val="20"/>
                <w:lang w:val="ru-KZ" w:eastAsia="ru-KZ"/>
              </w:rPr>
              <w:t>-</w:t>
            </w:r>
          </w:p>
        </w:tc>
        <w:tc>
          <w:tcPr>
            <w:tcW w:w="91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9" w:type="dxa"/>
              <w:bottom w:w="0" w:type="dxa"/>
              <w:right w:w="49" w:type="dxa"/>
            </w:tcMar>
            <w:hideMark/>
          </w:tcPr>
          <w:p w14:paraId="6EC2F097" w14:textId="77777777"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color w:val="000000" w:themeColor="dark1"/>
                <w:kern w:val="24"/>
                <w:sz w:val="20"/>
                <w:szCs w:val="20"/>
                <w:lang w:val="ru-KZ" w:eastAsia="ru-KZ"/>
              </w:rPr>
              <w:t>-</w:t>
            </w:r>
          </w:p>
        </w:tc>
        <w:tc>
          <w:tcPr>
            <w:tcW w:w="91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9" w:type="dxa"/>
              <w:bottom w:w="0" w:type="dxa"/>
              <w:right w:w="49" w:type="dxa"/>
            </w:tcMar>
            <w:hideMark/>
          </w:tcPr>
          <w:p w14:paraId="4794CBAA" w14:textId="77777777"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color w:val="000000" w:themeColor="dark1"/>
                <w:kern w:val="24"/>
                <w:sz w:val="20"/>
                <w:szCs w:val="20"/>
                <w:lang w:val="ru-KZ" w:eastAsia="ru-KZ"/>
              </w:rPr>
              <w:t>9 632</w:t>
            </w:r>
          </w:p>
        </w:tc>
        <w:tc>
          <w:tcPr>
            <w:tcW w:w="911" w:type="dxa"/>
            <w:tcBorders>
              <w:top w:val="single" w:sz="8" w:space="0" w:color="FFFFFF"/>
              <w:left w:val="single" w:sz="8" w:space="0" w:color="FFFFFF"/>
              <w:bottom w:val="single" w:sz="8" w:space="0" w:color="FFFFFF"/>
              <w:right w:val="single" w:sz="8" w:space="0" w:color="FFFFFF"/>
            </w:tcBorders>
            <w:shd w:val="clear" w:color="auto" w:fill="E9EBF5"/>
            <w:tcMar>
              <w:top w:w="15" w:type="dxa"/>
              <w:left w:w="49" w:type="dxa"/>
              <w:bottom w:w="0" w:type="dxa"/>
              <w:right w:w="49" w:type="dxa"/>
            </w:tcMar>
            <w:hideMark/>
          </w:tcPr>
          <w:p w14:paraId="32560782" w14:textId="34249682"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color w:val="000000" w:themeColor="dark1"/>
                <w:kern w:val="24"/>
                <w:sz w:val="20"/>
                <w:szCs w:val="20"/>
                <w:lang w:eastAsia="ru-KZ"/>
              </w:rPr>
              <w:t>10573</w:t>
            </w:r>
          </w:p>
        </w:tc>
        <w:tc>
          <w:tcPr>
            <w:tcW w:w="912" w:type="dxa"/>
            <w:tcBorders>
              <w:top w:val="single" w:sz="8" w:space="0" w:color="FFFFFF"/>
              <w:left w:val="single" w:sz="8" w:space="0" w:color="FFFFFF"/>
              <w:bottom w:val="single" w:sz="8" w:space="0" w:color="FFFFFF"/>
              <w:right w:val="single" w:sz="8" w:space="0" w:color="FFFFFF"/>
            </w:tcBorders>
            <w:shd w:val="clear" w:color="auto" w:fill="E9EBF5"/>
            <w:tcMar>
              <w:top w:w="15" w:type="dxa"/>
              <w:left w:w="49" w:type="dxa"/>
              <w:bottom w:w="0" w:type="dxa"/>
              <w:right w:w="49" w:type="dxa"/>
            </w:tcMar>
            <w:hideMark/>
          </w:tcPr>
          <w:p w14:paraId="296ADC65" w14:textId="7AAEC2F4"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color w:val="000000" w:themeColor="dark1"/>
                <w:kern w:val="24"/>
                <w:sz w:val="20"/>
                <w:szCs w:val="20"/>
                <w:lang w:eastAsia="ru-KZ"/>
              </w:rPr>
              <w:t>9632</w:t>
            </w:r>
          </w:p>
        </w:tc>
      </w:tr>
      <w:tr w:rsidR="001F58DA" w:rsidRPr="00E9288A" w14:paraId="38214E44" w14:textId="77777777" w:rsidTr="00107340">
        <w:trPr>
          <w:trHeight w:val="741"/>
        </w:trPr>
        <w:tc>
          <w:tcPr>
            <w:tcW w:w="3676" w:type="dxa"/>
            <w:tcBorders>
              <w:top w:val="single" w:sz="8" w:space="0" w:color="FFFFFF"/>
              <w:left w:val="single" w:sz="8" w:space="0" w:color="FFFFFF"/>
              <w:bottom w:val="single" w:sz="8" w:space="0" w:color="FFFFFF"/>
              <w:right w:val="single" w:sz="8" w:space="0" w:color="FFFFFF"/>
            </w:tcBorders>
            <w:shd w:val="clear" w:color="auto" w:fill="4472C4"/>
            <w:tcMar>
              <w:top w:w="15" w:type="dxa"/>
              <w:left w:w="49" w:type="dxa"/>
              <w:bottom w:w="0" w:type="dxa"/>
              <w:right w:w="49" w:type="dxa"/>
            </w:tcMar>
            <w:hideMark/>
          </w:tcPr>
          <w:p w14:paraId="72D51279" w14:textId="48613615" w:rsidR="00417240" w:rsidRPr="003974D7" w:rsidRDefault="00107340" w:rsidP="00107340">
            <w:pPr>
              <w:spacing w:after="0" w:line="240" w:lineRule="auto"/>
              <w:rPr>
                <w:rFonts w:ascii="Arial" w:eastAsia="Times New Roman" w:hAnsi="Arial" w:cs="Arial"/>
                <w:sz w:val="20"/>
                <w:szCs w:val="20"/>
                <w:lang w:val="ru-KZ" w:eastAsia="ru-KZ"/>
              </w:rPr>
            </w:pPr>
            <w:r w:rsidRPr="003974D7">
              <w:rPr>
                <w:rFonts w:ascii="Arial" w:eastAsia="Roboto" w:hAnsi="Arial" w:cs="Arial"/>
                <w:b/>
                <w:bCs/>
                <w:color w:val="FFFFFF" w:themeColor="light1"/>
                <w:kern w:val="24"/>
                <w:sz w:val="20"/>
                <w:szCs w:val="20"/>
                <w:lang w:eastAsia="ru-KZ"/>
              </w:rPr>
              <w:t>Жаңадан құрылған өндірістік кеңестер</w:t>
            </w:r>
          </w:p>
        </w:tc>
        <w:tc>
          <w:tcPr>
            <w:tcW w:w="911" w:type="dxa"/>
            <w:tcBorders>
              <w:top w:val="single" w:sz="8" w:space="0" w:color="FFFFFF"/>
              <w:left w:val="single" w:sz="8" w:space="0" w:color="FFFFFF"/>
              <w:bottom w:val="single" w:sz="8" w:space="0" w:color="FFFFFF"/>
              <w:right w:val="single" w:sz="8" w:space="0" w:color="FFFFFF"/>
            </w:tcBorders>
            <w:shd w:val="clear" w:color="auto" w:fill="CFD5EA"/>
            <w:tcMar>
              <w:top w:w="15" w:type="dxa"/>
              <w:left w:w="49" w:type="dxa"/>
              <w:bottom w:w="0" w:type="dxa"/>
              <w:right w:w="49" w:type="dxa"/>
            </w:tcMar>
            <w:hideMark/>
          </w:tcPr>
          <w:p w14:paraId="790F6B3E" w14:textId="77777777"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color w:val="000000" w:themeColor="dark1"/>
                <w:kern w:val="24"/>
                <w:sz w:val="20"/>
                <w:szCs w:val="20"/>
                <w:lang w:val="ru-KZ" w:eastAsia="ru-KZ"/>
              </w:rPr>
              <w:t>-</w:t>
            </w:r>
          </w:p>
        </w:tc>
        <w:tc>
          <w:tcPr>
            <w:tcW w:w="911" w:type="dxa"/>
            <w:tcBorders>
              <w:top w:val="single" w:sz="8" w:space="0" w:color="FFFFFF"/>
              <w:left w:val="single" w:sz="8" w:space="0" w:color="FFFFFF"/>
              <w:bottom w:val="single" w:sz="8" w:space="0" w:color="FFFFFF"/>
              <w:right w:val="single" w:sz="8" w:space="0" w:color="FFFFFF"/>
            </w:tcBorders>
            <w:shd w:val="clear" w:color="auto" w:fill="CFD5EA"/>
            <w:tcMar>
              <w:top w:w="15" w:type="dxa"/>
              <w:left w:w="49" w:type="dxa"/>
              <w:bottom w:w="0" w:type="dxa"/>
              <w:right w:w="49" w:type="dxa"/>
            </w:tcMar>
            <w:hideMark/>
          </w:tcPr>
          <w:p w14:paraId="5F921425" w14:textId="77777777"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color w:val="000000" w:themeColor="dark1"/>
                <w:kern w:val="24"/>
                <w:sz w:val="20"/>
                <w:szCs w:val="20"/>
                <w:lang w:val="ru-KZ" w:eastAsia="ru-KZ"/>
              </w:rPr>
              <w:t>-</w:t>
            </w:r>
          </w:p>
        </w:tc>
        <w:tc>
          <w:tcPr>
            <w:tcW w:w="911" w:type="dxa"/>
            <w:tcBorders>
              <w:top w:val="single" w:sz="8" w:space="0" w:color="FFFFFF"/>
              <w:left w:val="single" w:sz="8" w:space="0" w:color="FFFFFF"/>
              <w:bottom w:val="single" w:sz="8" w:space="0" w:color="FFFFFF"/>
              <w:right w:val="single" w:sz="8" w:space="0" w:color="FFFFFF"/>
            </w:tcBorders>
            <w:shd w:val="clear" w:color="auto" w:fill="CFD5EA"/>
            <w:tcMar>
              <w:top w:w="15" w:type="dxa"/>
              <w:left w:w="49" w:type="dxa"/>
              <w:bottom w:w="0" w:type="dxa"/>
              <w:right w:w="49" w:type="dxa"/>
            </w:tcMar>
            <w:hideMark/>
          </w:tcPr>
          <w:p w14:paraId="021BBB91" w14:textId="77777777"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color w:val="000000" w:themeColor="dark1"/>
                <w:kern w:val="24"/>
                <w:sz w:val="20"/>
                <w:szCs w:val="20"/>
                <w:lang w:val="ru-KZ" w:eastAsia="ru-KZ"/>
              </w:rPr>
              <w:t>-</w:t>
            </w:r>
          </w:p>
        </w:tc>
        <w:tc>
          <w:tcPr>
            <w:tcW w:w="912" w:type="dxa"/>
            <w:tcBorders>
              <w:top w:val="single" w:sz="8" w:space="0" w:color="FFFFFF"/>
              <w:left w:val="single" w:sz="8" w:space="0" w:color="FFFFFF"/>
              <w:bottom w:val="single" w:sz="8" w:space="0" w:color="FFFFFF"/>
              <w:right w:val="single" w:sz="8" w:space="0" w:color="FFFFFF"/>
            </w:tcBorders>
            <w:shd w:val="clear" w:color="auto" w:fill="CFD5EA"/>
            <w:tcMar>
              <w:top w:w="15" w:type="dxa"/>
              <w:left w:w="49" w:type="dxa"/>
              <w:bottom w:w="0" w:type="dxa"/>
              <w:right w:w="49" w:type="dxa"/>
            </w:tcMar>
            <w:hideMark/>
          </w:tcPr>
          <w:p w14:paraId="7CF76145" w14:textId="77777777"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color w:val="000000" w:themeColor="dark1"/>
                <w:kern w:val="24"/>
                <w:sz w:val="20"/>
                <w:szCs w:val="20"/>
                <w:lang w:val="ru-KZ" w:eastAsia="ru-KZ"/>
              </w:rPr>
              <w:t>-</w:t>
            </w:r>
          </w:p>
        </w:tc>
        <w:tc>
          <w:tcPr>
            <w:tcW w:w="911" w:type="dxa"/>
            <w:tcBorders>
              <w:top w:val="single" w:sz="8" w:space="0" w:color="FFFFFF"/>
              <w:left w:val="single" w:sz="8" w:space="0" w:color="FFFFFF"/>
              <w:bottom w:val="single" w:sz="8" w:space="0" w:color="FFFFFF"/>
              <w:right w:val="single" w:sz="8" w:space="0" w:color="FFFFFF"/>
            </w:tcBorders>
            <w:shd w:val="clear" w:color="auto" w:fill="CFD5EA"/>
            <w:tcMar>
              <w:top w:w="15" w:type="dxa"/>
              <w:left w:w="49" w:type="dxa"/>
              <w:bottom w:w="0" w:type="dxa"/>
              <w:right w:w="49" w:type="dxa"/>
            </w:tcMar>
            <w:hideMark/>
          </w:tcPr>
          <w:p w14:paraId="395B8BBB" w14:textId="77777777"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color w:val="000000" w:themeColor="dark1"/>
                <w:kern w:val="24"/>
                <w:sz w:val="20"/>
                <w:szCs w:val="20"/>
                <w:lang w:val="ru-KZ" w:eastAsia="ru-KZ"/>
              </w:rPr>
              <w:t>204</w:t>
            </w:r>
          </w:p>
        </w:tc>
        <w:tc>
          <w:tcPr>
            <w:tcW w:w="911" w:type="dxa"/>
            <w:tcBorders>
              <w:top w:val="single" w:sz="8" w:space="0" w:color="FFFFFF"/>
              <w:left w:val="single" w:sz="8" w:space="0" w:color="FFFFFF"/>
              <w:bottom w:val="single" w:sz="8" w:space="0" w:color="FFFFFF"/>
              <w:right w:val="single" w:sz="8" w:space="0" w:color="FFFFFF"/>
            </w:tcBorders>
            <w:shd w:val="clear" w:color="auto" w:fill="CFD5EA"/>
            <w:tcMar>
              <w:top w:w="15" w:type="dxa"/>
              <w:left w:w="49" w:type="dxa"/>
              <w:bottom w:w="0" w:type="dxa"/>
              <w:right w:w="49" w:type="dxa"/>
            </w:tcMar>
            <w:hideMark/>
          </w:tcPr>
          <w:p w14:paraId="080C527D" w14:textId="4E6B2735"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color w:val="000000" w:themeColor="dark1"/>
                <w:kern w:val="24"/>
                <w:sz w:val="20"/>
                <w:szCs w:val="20"/>
                <w:lang w:eastAsia="ru-KZ"/>
              </w:rPr>
              <w:t>406</w:t>
            </w:r>
          </w:p>
        </w:tc>
        <w:tc>
          <w:tcPr>
            <w:tcW w:w="912" w:type="dxa"/>
            <w:tcBorders>
              <w:top w:val="single" w:sz="8" w:space="0" w:color="FFFFFF"/>
              <w:left w:val="single" w:sz="8" w:space="0" w:color="FFFFFF"/>
              <w:bottom w:val="single" w:sz="8" w:space="0" w:color="FFFFFF"/>
              <w:right w:val="single" w:sz="8" w:space="0" w:color="FFFFFF"/>
            </w:tcBorders>
            <w:shd w:val="clear" w:color="auto" w:fill="CFD5EA"/>
            <w:tcMar>
              <w:top w:w="15" w:type="dxa"/>
              <w:left w:w="49" w:type="dxa"/>
              <w:bottom w:w="0" w:type="dxa"/>
              <w:right w:w="49" w:type="dxa"/>
            </w:tcMar>
            <w:hideMark/>
          </w:tcPr>
          <w:p w14:paraId="5BC538CF" w14:textId="7FCC0048" w:rsidR="00417240" w:rsidRPr="003974D7" w:rsidRDefault="00417240" w:rsidP="00102447">
            <w:pPr>
              <w:spacing w:line="256" w:lineRule="auto"/>
              <w:jc w:val="center"/>
              <w:rPr>
                <w:rFonts w:ascii="Arial" w:eastAsia="Times New Roman" w:hAnsi="Arial" w:cs="Arial"/>
                <w:sz w:val="20"/>
                <w:szCs w:val="20"/>
                <w:lang w:val="ru-KZ" w:eastAsia="ru-KZ"/>
              </w:rPr>
            </w:pPr>
            <w:r w:rsidRPr="003974D7">
              <w:rPr>
                <w:rFonts w:ascii="Arial" w:eastAsia="Roboto" w:hAnsi="Arial" w:cs="Arial"/>
                <w:color w:val="000000" w:themeColor="dark1"/>
                <w:kern w:val="24"/>
                <w:sz w:val="20"/>
                <w:szCs w:val="20"/>
                <w:lang w:eastAsia="ru-KZ"/>
              </w:rPr>
              <w:t>206</w:t>
            </w:r>
          </w:p>
        </w:tc>
      </w:tr>
    </w:tbl>
    <w:p w14:paraId="32B36461" w14:textId="77777777" w:rsidR="008C65DD" w:rsidRPr="00E9288A" w:rsidRDefault="00E549F1" w:rsidP="008812A8">
      <w:pPr>
        <w:spacing w:after="0" w:line="240" w:lineRule="auto"/>
        <w:ind w:right="-567" w:firstLine="709"/>
        <w:jc w:val="both"/>
        <w:rPr>
          <w:rFonts w:ascii="Arial" w:hAnsi="Arial" w:cs="Arial"/>
          <w:highlight w:val="yellow"/>
        </w:rPr>
      </w:pPr>
      <w:r w:rsidRPr="00E9288A">
        <w:rPr>
          <w:rFonts w:ascii="Arial" w:hAnsi="Arial" w:cs="Arial"/>
          <w:highlight w:val="yellow"/>
        </w:rPr>
        <w:t xml:space="preserve"> </w:t>
      </w:r>
    </w:p>
    <w:p w14:paraId="734A29ED" w14:textId="3395C970" w:rsidR="00D95DE1" w:rsidRPr="003974D7" w:rsidRDefault="00107340" w:rsidP="00D95DE1">
      <w:pPr>
        <w:spacing w:after="0" w:line="240" w:lineRule="auto"/>
        <w:ind w:right="-567" w:firstLine="709"/>
        <w:jc w:val="both"/>
        <w:rPr>
          <w:rFonts w:ascii="Arial" w:eastAsiaTheme="minorEastAsia" w:hAnsi="Arial" w:cs="Arial"/>
          <w:bCs/>
          <w:lang w:val="kk-KZ" w:eastAsia="zh-CN"/>
        </w:rPr>
      </w:pPr>
      <w:r w:rsidRPr="003974D7">
        <w:rPr>
          <w:rFonts w:ascii="Arial" w:eastAsiaTheme="minorEastAsia" w:hAnsi="Arial" w:cs="Arial"/>
          <w:bCs/>
          <w:lang w:val="kk-KZ" w:eastAsia="zh-CN"/>
        </w:rPr>
        <w:t xml:space="preserve">2025 жылғы 1 қаңтардағы жағдай бойынша еңбекті қорғау жөніндегі </w:t>
      </w:r>
      <w:r w:rsidR="003974D7" w:rsidRPr="003974D7">
        <w:rPr>
          <w:rFonts w:ascii="Arial" w:eastAsiaTheme="minorEastAsia" w:hAnsi="Arial" w:cs="Arial"/>
          <w:bCs/>
          <w:lang w:val="kk-KZ" w:eastAsia="zh-CN"/>
        </w:rPr>
        <w:t xml:space="preserve">16 601 </w:t>
      </w:r>
      <w:r w:rsidRPr="003974D7">
        <w:rPr>
          <w:rFonts w:ascii="Arial" w:eastAsiaTheme="minorEastAsia" w:hAnsi="Arial" w:cs="Arial"/>
          <w:bCs/>
          <w:lang w:val="kk-KZ" w:eastAsia="zh-CN"/>
        </w:rPr>
        <w:t>техникалық инспектор қоғамдық бақылауды жүзеге асыр</w:t>
      </w:r>
      <w:r w:rsidR="003974D7" w:rsidRPr="003974D7">
        <w:rPr>
          <w:rFonts w:ascii="Arial" w:eastAsiaTheme="minorEastAsia" w:hAnsi="Arial" w:cs="Arial"/>
          <w:bCs/>
          <w:lang w:val="kk-KZ" w:eastAsia="zh-CN"/>
        </w:rPr>
        <w:t>а</w:t>
      </w:r>
      <w:r w:rsidRPr="003974D7">
        <w:rPr>
          <w:rFonts w:ascii="Arial" w:eastAsiaTheme="minorEastAsia" w:hAnsi="Arial" w:cs="Arial"/>
          <w:bCs/>
          <w:lang w:val="kk-KZ" w:eastAsia="zh-CN"/>
        </w:rPr>
        <w:t xml:space="preserve">ды. 2024 жыл ішінде 11 799 техникалық инспектор (жалпы санының 71%-ы) </w:t>
      </w:r>
      <w:r w:rsidR="003974D7" w:rsidRPr="003974D7">
        <w:rPr>
          <w:rFonts w:ascii="Arial" w:eastAsiaTheme="minorEastAsia" w:hAnsi="Arial" w:cs="Arial"/>
          <w:bCs/>
          <w:lang w:val="kk-KZ" w:eastAsia="zh-CN"/>
        </w:rPr>
        <w:t xml:space="preserve">еңбек </w:t>
      </w:r>
      <w:r w:rsidRPr="003974D7">
        <w:rPr>
          <w:rFonts w:ascii="Arial" w:eastAsiaTheme="minorEastAsia" w:hAnsi="Arial" w:cs="Arial"/>
          <w:bCs/>
          <w:lang w:val="kk-KZ" w:eastAsia="zh-CN"/>
        </w:rPr>
        <w:t>қауіпсізді</w:t>
      </w:r>
      <w:r w:rsidR="003974D7" w:rsidRPr="003974D7">
        <w:rPr>
          <w:rFonts w:ascii="Arial" w:eastAsiaTheme="minorEastAsia" w:hAnsi="Arial" w:cs="Arial"/>
          <w:bCs/>
          <w:lang w:val="kk-KZ" w:eastAsia="zh-CN"/>
        </w:rPr>
        <w:t>гі</w:t>
      </w:r>
      <w:r w:rsidRPr="003974D7">
        <w:rPr>
          <w:rFonts w:ascii="Arial" w:eastAsiaTheme="minorEastAsia" w:hAnsi="Arial" w:cs="Arial"/>
          <w:bCs/>
          <w:lang w:val="kk-KZ" w:eastAsia="zh-CN"/>
        </w:rPr>
        <w:t xml:space="preserve"> және еңбекті қорғау мәселелері бойынша оқудан өтті.</w:t>
      </w:r>
    </w:p>
    <w:p w14:paraId="0B87A408" w14:textId="77777777" w:rsidR="00D95DE1" w:rsidRPr="003974D7" w:rsidRDefault="00D95DE1" w:rsidP="00D95DE1">
      <w:pPr>
        <w:spacing w:after="0" w:line="240" w:lineRule="auto"/>
        <w:ind w:right="-567" w:firstLine="709"/>
        <w:jc w:val="both"/>
        <w:rPr>
          <w:rFonts w:ascii="Arial" w:eastAsiaTheme="minorEastAsia" w:hAnsi="Arial" w:cs="Arial"/>
          <w:bCs/>
          <w:lang w:val="kk-KZ" w:eastAsia="zh-CN"/>
        </w:rPr>
      </w:pPr>
    </w:p>
    <w:p w14:paraId="20BB0879" w14:textId="77777777" w:rsidR="00DB444E" w:rsidRPr="00792479" w:rsidRDefault="00DB444E" w:rsidP="00DB444E">
      <w:pPr>
        <w:spacing w:after="0" w:line="240" w:lineRule="auto"/>
        <w:ind w:left="567" w:right="-567" w:firstLine="709"/>
        <w:jc w:val="both"/>
        <w:rPr>
          <w:rFonts w:ascii="Arial" w:eastAsiaTheme="minorEastAsia" w:hAnsi="Arial" w:cs="Arial"/>
          <w:bCs/>
          <w:lang w:val="kk-KZ" w:eastAsia="zh-CN"/>
        </w:rPr>
      </w:pPr>
    </w:p>
    <w:tbl>
      <w:tblPr>
        <w:tblW w:w="10065" w:type="dxa"/>
        <w:tblInd w:w="-10" w:type="dxa"/>
        <w:tblCellMar>
          <w:left w:w="0" w:type="dxa"/>
          <w:right w:w="0" w:type="dxa"/>
        </w:tblCellMar>
        <w:tblLook w:val="04A0" w:firstRow="1" w:lastRow="0" w:firstColumn="1" w:lastColumn="0" w:noHBand="0" w:noVBand="1"/>
      </w:tblPr>
      <w:tblGrid>
        <w:gridCol w:w="1134"/>
        <w:gridCol w:w="3661"/>
        <w:gridCol w:w="3265"/>
        <w:gridCol w:w="2005"/>
      </w:tblGrid>
      <w:tr w:rsidR="00E549F1" w:rsidRPr="003974D7" w14:paraId="5A36A8EF" w14:textId="77777777" w:rsidTr="008812A8">
        <w:trPr>
          <w:trHeight w:val="638"/>
        </w:trPr>
        <w:tc>
          <w:tcPr>
            <w:tcW w:w="1134"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18F5A38E" w14:textId="14984A4D" w:rsidR="00E549F1" w:rsidRPr="003974D7" w:rsidRDefault="00E549F1" w:rsidP="00DB444E">
            <w:pPr>
              <w:spacing w:after="0" w:line="240" w:lineRule="auto"/>
              <w:jc w:val="center"/>
              <w:rPr>
                <w:rFonts w:ascii="Arial" w:eastAsia="Times New Roman" w:hAnsi="Arial" w:cs="Arial"/>
                <w:sz w:val="20"/>
                <w:szCs w:val="20"/>
                <w:lang w:val="ru-KZ" w:eastAsia="ru-KZ"/>
              </w:rPr>
            </w:pPr>
          </w:p>
        </w:tc>
        <w:tc>
          <w:tcPr>
            <w:tcW w:w="3661"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22902D45" w14:textId="310E2B94" w:rsidR="00E549F1" w:rsidRPr="003974D7" w:rsidRDefault="00107340" w:rsidP="00DB444E">
            <w:pPr>
              <w:spacing w:after="0" w:line="240" w:lineRule="auto"/>
              <w:jc w:val="center"/>
              <w:rPr>
                <w:rFonts w:ascii="Arial" w:eastAsia="Times New Roman" w:hAnsi="Arial" w:cs="Arial"/>
                <w:sz w:val="20"/>
                <w:szCs w:val="20"/>
                <w:lang w:val="ru-KZ" w:eastAsia="ru-KZ"/>
              </w:rPr>
            </w:pPr>
            <w:r w:rsidRPr="003974D7">
              <w:rPr>
                <w:rFonts w:ascii="Arial" w:eastAsia="Times New Roman" w:hAnsi="Arial" w:cs="Arial"/>
                <w:b/>
                <w:bCs/>
                <w:color w:val="FFFFFF" w:themeColor="light1"/>
                <w:kern w:val="24"/>
                <w:sz w:val="20"/>
                <w:szCs w:val="20"/>
                <w:lang w:val="ru-KZ" w:eastAsia="ru-KZ"/>
              </w:rPr>
              <w:t>Көрсеткіш</w:t>
            </w:r>
          </w:p>
        </w:tc>
        <w:tc>
          <w:tcPr>
            <w:tcW w:w="326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102569C4" w14:textId="1498E896" w:rsidR="00E549F1" w:rsidRPr="003974D7" w:rsidRDefault="00107340" w:rsidP="00DB444E">
            <w:pPr>
              <w:spacing w:after="0" w:line="240" w:lineRule="auto"/>
              <w:jc w:val="center"/>
              <w:rPr>
                <w:rFonts w:ascii="Arial" w:eastAsia="Times New Roman" w:hAnsi="Arial" w:cs="Arial"/>
                <w:sz w:val="20"/>
                <w:szCs w:val="20"/>
                <w:lang w:val="kk-KZ" w:eastAsia="ru-KZ"/>
              </w:rPr>
            </w:pPr>
            <w:r w:rsidRPr="003974D7">
              <w:rPr>
                <w:rFonts w:ascii="Arial" w:eastAsia="Times New Roman" w:hAnsi="Arial" w:cs="Arial"/>
                <w:b/>
                <w:bCs/>
                <w:color w:val="FFFFFF" w:themeColor="light1"/>
                <w:kern w:val="24"/>
                <w:sz w:val="20"/>
                <w:szCs w:val="20"/>
                <w:lang w:val="kk-KZ" w:eastAsia="ru-KZ"/>
              </w:rPr>
              <w:t>Саны</w:t>
            </w:r>
          </w:p>
        </w:tc>
        <w:tc>
          <w:tcPr>
            <w:tcW w:w="200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06573270" w14:textId="7DB80780" w:rsidR="00E549F1" w:rsidRPr="003974D7" w:rsidRDefault="00107340" w:rsidP="00DB444E">
            <w:pPr>
              <w:spacing w:after="0" w:line="240" w:lineRule="auto"/>
              <w:jc w:val="center"/>
              <w:rPr>
                <w:rFonts w:ascii="Arial" w:eastAsia="Times New Roman" w:hAnsi="Arial" w:cs="Arial"/>
                <w:sz w:val="20"/>
                <w:szCs w:val="20"/>
                <w:lang w:val="ru-KZ" w:eastAsia="ru-KZ"/>
              </w:rPr>
            </w:pPr>
            <w:r w:rsidRPr="003974D7">
              <w:rPr>
                <w:rFonts w:ascii="Arial" w:eastAsia="Times New Roman" w:hAnsi="Arial" w:cs="Arial"/>
                <w:b/>
                <w:bCs/>
                <w:color w:val="FFFFFF" w:themeColor="light1"/>
                <w:kern w:val="24"/>
                <w:sz w:val="20"/>
                <w:szCs w:val="20"/>
                <w:lang w:val="ru-KZ" w:eastAsia="ru-KZ"/>
              </w:rPr>
              <w:t>жойылған / қабылданған</w:t>
            </w:r>
            <w:r w:rsidRPr="003974D7">
              <w:rPr>
                <w:rFonts w:ascii="Arial" w:eastAsia="Times New Roman" w:hAnsi="Arial" w:cs="Arial"/>
                <w:b/>
                <w:bCs/>
                <w:color w:val="FFFFFF" w:themeColor="light1"/>
                <w:kern w:val="24"/>
                <w:sz w:val="20"/>
                <w:szCs w:val="20"/>
                <w:lang w:val="kk-KZ" w:eastAsia="ru-KZ"/>
              </w:rPr>
              <w:t xml:space="preserve"> </w:t>
            </w:r>
            <w:r w:rsidRPr="003974D7">
              <w:rPr>
                <w:rFonts w:ascii="Arial" w:eastAsia="Times New Roman" w:hAnsi="Arial" w:cs="Arial"/>
                <w:b/>
                <w:bCs/>
                <w:color w:val="FFFFFF" w:themeColor="light1"/>
                <w:kern w:val="24"/>
                <w:sz w:val="20"/>
                <w:szCs w:val="20"/>
                <w:lang w:val="ru-KZ" w:eastAsia="ru-KZ"/>
              </w:rPr>
              <w:t>%</w:t>
            </w:r>
          </w:p>
        </w:tc>
      </w:tr>
      <w:tr w:rsidR="00E549F1" w:rsidRPr="003974D7" w14:paraId="71DB2134" w14:textId="77777777" w:rsidTr="008812A8">
        <w:trPr>
          <w:trHeight w:val="463"/>
        </w:trPr>
        <w:tc>
          <w:tcPr>
            <w:tcW w:w="1134"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7DFBC624" w14:textId="15CE251B" w:rsidR="00E549F1" w:rsidRPr="003974D7" w:rsidRDefault="008812A8" w:rsidP="008812A8">
            <w:pPr>
              <w:spacing w:after="0" w:line="240" w:lineRule="auto"/>
              <w:jc w:val="center"/>
              <w:rPr>
                <w:rFonts w:ascii="Arial" w:eastAsia="Times New Roman" w:hAnsi="Arial" w:cs="Arial"/>
                <w:sz w:val="20"/>
                <w:szCs w:val="20"/>
                <w:lang w:eastAsia="ru-KZ"/>
              </w:rPr>
            </w:pPr>
            <w:r w:rsidRPr="003974D7">
              <w:rPr>
                <w:rFonts w:ascii="Arial" w:eastAsia="Times New Roman" w:hAnsi="Arial" w:cs="Arial"/>
                <w:sz w:val="20"/>
                <w:szCs w:val="20"/>
                <w:lang w:eastAsia="ru-KZ"/>
              </w:rPr>
              <w:t>1.</w:t>
            </w:r>
          </w:p>
        </w:tc>
        <w:tc>
          <w:tcPr>
            <w:tcW w:w="3661"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3EED53CE" w14:textId="0DBB7146" w:rsidR="00E549F1" w:rsidRPr="003974D7" w:rsidRDefault="00107340" w:rsidP="00DB444E">
            <w:pPr>
              <w:spacing w:after="0" w:line="240" w:lineRule="auto"/>
              <w:jc w:val="both"/>
              <w:rPr>
                <w:rFonts w:ascii="Arial" w:eastAsia="Times New Roman" w:hAnsi="Arial" w:cs="Arial"/>
                <w:sz w:val="20"/>
                <w:szCs w:val="20"/>
                <w:lang w:val="ru-KZ" w:eastAsia="ru-KZ"/>
              </w:rPr>
            </w:pPr>
            <w:r w:rsidRPr="003974D7">
              <w:rPr>
                <w:rFonts w:ascii="Arial" w:eastAsia="Times New Roman" w:hAnsi="Arial" w:cs="Arial"/>
                <w:color w:val="000000" w:themeColor="dark1"/>
                <w:kern w:val="24"/>
                <w:sz w:val="20"/>
                <w:szCs w:val="20"/>
                <w:lang w:val="ru-KZ" w:eastAsia="ru-KZ"/>
              </w:rPr>
              <w:t>Еңбекті қорғау бойынша тексерулер жүргізілді</w:t>
            </w:r>
          </w:p>
        </w:tc>
        <w:tc>
          <w:tcPr>
            <w:tcW w:w="3265"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31B4E213" w14:textId="77777777" w:rsidR="00E549F1" w:rsidRPr="003974D7" w:rsidRDefault="00E549F1" w:rsidP="00DB444E">
            <w:pPr>
              <w:spacing w:after="0" w:line="240" w:lineRule="auto"/>
              <w:jc w:val="center"/>
              <w:rPr>
                <w:rFonts w:ascii="Arial" w:eastAsia="Times New Roman" w:hAnsi="Arial" w:cs="Arial"/>
                <w:sz w:val="20"/>
                <w:szCs w:val="20"/>
                <w:lang w:val="ru-KZ" w:eastAsia="ru-KZ"/>
              </w:rPr>
            </w:pPr>
            <w:r w:rsidRPr="003974D7">
              <w:rPr>
                <w:rFonts w:ascii="Arial" w:eastAsia="Times New Roman" w:hAnsi="Arial" w:cs="Arial"/>
                <w:color w:val="000000" w:themeColor="dark1"/>
                <w:kern w:val="24"/>
                <w:sz w:val="20"/>
                <w:szCs w:val="20"/>
                <w:lang w:val="ru-KZ" w:eastAsia="ru-KZ"/>
              </w:rPr>
              <w:t>92 082</w:t>
            </w:r>
          </w:p>
        </w:tc>
        <w:tc>
          <w:tcPr>
            <w:tcW w:w="2005"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0351BD63" w14:textId="77777777" w:rsidR="00E549F1" w:rsidRPr="003974D7" w:rsidRDefault="00E549F1" w:rsidP="00DB444E">
            <w:pPr>
              <w:spacing w:after="0" w:line="240" w:lineRule="auto"/>
              <w:jc w:val="center"/>
              <w:rPr>
                <w:rFonts w:ascii="Arial" w:eastAsia="Times New Roman" w:hAnsi="Arial" w:cs="Arial"/>
                <w:sz w:val="20"/>
                <w:szCs w:val="20"/>
                <w:lang w:val="ru-KZ" w:eastAsia="ru-KZ"/>
              </w:rPr>
            </w:pPr>
            <w:r w:rsidRPr="003974D7">
              <w:rPr>
                <w:rFonts w:ascii="Arial" w:eastAsia="Times New Roman" w:hAnsi="Arial" w:cs="Arial"/>
                <w:color w:val="000000" w:themeColor="dark1"/>
                <w:kern w:val="24"/>
                <w:sz w:val="20"/>
                <w:szCs w:val="20"/>
                <w:lang w:val="ru-KZ" w:eastAsia="ru-KZ"/>
              </w:rPr>
              <w:t>-</w:t>
            </w:r>
          </w:p>
        </w:tc>
      </w:tr>
      <w:tr w:rsidR="00E549F1" w:rsidRPr="003974D7" w14:paraId="12596F7B" w14:textId="77777777" w:rsidTr="008812A8">
        <w:trPr>
          <w:trHeight w:val="396"/>
        </w:trPr>
        <w:tc>
          <w:tcPr>
            <w:tcW w:w="1134"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7E95C877" w14:textId="59EF3874" w:rsidR="00E549F1" w:rsidRPr="003974D7" w:rsidRDefault="008812A8" w:rsidP="008812A8">
            <w:pPr>
              <w:spacing w:after="0" w:line="240" w:lineRule="auto"/>
              <w:jc w:val="center"/>
              <w:rPr>
                <w:rFonts w:ascii="Arial" w:eastAsia="Times New Roman" w:hAnsi="Arial" w:cs="Arial"/>
                <w:sz w:val="20"/>
                <w:szCs w:val="20"/>
                <w:lang w:eastAsia="ru-KZ"/>
              </w:rPr>
            </w:pPr>
            <w:r w:rsidRPr="003974D7">
              <w:rPr>
                <w:rFonts w:ascii="Arial" w:eastAsia="Times New Roman" w:hAnsi="Arial" w:cs="Arial"/>
                <w:sz w:val="20"/>
                <w:szCs w:val="20"/>
                <w:lang w:eastAsia="ru-KZ"/>
              </w:rPr>
              <w:t>2.</w:t>
            </w:r>
          </w:p>
        </w:tc>
        <w:tc>
          <w:tcPr>
            <w:tcW w:w="36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533888D2" w14:textId="0B005F2E" w:rsidR="00E549F1" w:rsidRPr="003974D7" w:rsidRDefault="00107340" w:rsidP="00DB444E">
            <w:pPr>
              <w:spacing w:after="0" w:line="240" w:lineRule="auto"/>
              <w:jc w:val="both"/>
              <w:rPr>
                <w:rFonts w:ascii="Arial" w:eastAsia="Times New Roman" w:hAnsi="Arial" w:cs="Arial"/>
                <w:sz w:val="20"/>
                <w:szCs w:val="20"/>
                <w:lang w:val="ru-KZ" w:eastAsia="ru-KZ"/>
              </w:rPr>
            </w:pPr>
            <w:r w:rsidRPr="003974D7">
              <w:rPr>
                <w:rFonts w:ascii="Arial" w:eastAsia="Times New Roman" w:hAnsi="Arial" w:cs="Arial"/>
                <w:color w:val="000000" w:themeColor="dark1"/>
                <w:kern w:val="24"/>
                <w:sz w:val="20"/>
                <w:szCs w:val="20"/>
                <w:lang w:val="ru-KZ" w:eastAsia="ru-KZ"/>
              </w:rPr>
              <w:t>Ескертулер анықталды</w:t>
            </w:r>
          </w:p>
        </w:tc>
        <w:tc>
          <w:tcPr>
            <w:tcW w:w="326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3AE5C96A" w14:textId="77777777" w:rsidR="00E549F1" w:rsidRPr="003974D7" w:rsidRDefault="00E549F1" w:rsidP="00DB444E">
            <w:pPr>
              <w:spacing w:after="0" w:line="240" w:lineRule="auto"/>
              <w:jc w:val="center"/>
              <w:rPr>
                <w:rFonts w:ascii="Arial" w:eastAsia="Times New Roman" w:hAnsi="Arial" w:cs="Arial"/>
                <w:sz w:val="20"/>
                <w:szCs w:val="20"/>
                <w:lang w:val="ru-KZ" w:eastAsia="ru-KZ"/>
              </w:rPr>
            </w:pPr>
            <w:r w:rsidRPr="003974D7">
              <w:rPr>
                <w:rFonts w:ascii="Arial" w:eastAsia="Times New Roman" w:hAnsi="Arial" w:cs="Arial"/>
                <w:color w:val="000000" w:themeColor="dark1"/>
                <w:kern w:val="24"/>
                <w:sz w:val="20"/>
                <w:szCs w:val="20"/>
                <w:lang w:val="ru-KZ" w:eastAsia="ru-KZ"/>
              </w:rPr>
              <w:t>163 453</w:t>
            </w:r>
          </w:p>
        </w:tc>
        <w:tc>
          <w:tcPr>
            <w:tcW w:w="200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1C6CBB48" w14:textId="77777777" w:rsidR="00E549F1" w:rsidRPr="003974D7" w:rsidRDefault="00E549F1" w:rsidP="00DB444E">
            <w:pPr>
              <w:spacing w:after="0" w:line="240" w:lineRule="auto"/>
              <w:jc w:val="center"/>
              <w:rPr>
                <w:rFonts w:ascii="Arial" w:eastAsia="Times New Roman" w:hAnsi="Arial" w:cs="Arial"/>
                <w:sz w:val="20"/>
                <w:szCs w:val="20"/>
                <w:lang w:val="ru-KZ" w:eastAsia="ru-KZ"/>
              </w:rPr>
            </w:pPr>
            <w:r w:rsidRPr="003974D7">
              <w:rPr>
                <w:rFonts w:ascii="Arial" w:eastAsia="Times New Roman" w:hAnsi="Arial" w:cs="Arial"/>
                <w:color w:val="000000" w:themeColor="dark1"/>
                <w:kern w:val="24"/>
                <w:sz w:val="20"/>
                <w:szCs w:val="20"/>
                <w:lang w:val="ru-KZ" w:eastAsia="ru-KZ"/>
              </w:rPr>
              <w:t>-</w:t>
            </w:r>
          </w:p>
        </w:tc>
      </w:tr>
      <w:tr w:rsidR="00E549F1" w:rsidRPr="003974D7" w14:paraId="3D366D6D" w14:textId="77777777" w:rsidTr="008812A8">
        <w:trPr>
          <w:trHeight w:val="388"/>
        </w:trPr>
        <w:tc>
          <w:tcPr>
            <w:tcW w:w="1134"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C168F9D" w14:textId="769E8D60" w:rsidR="00E549F1" w:rsidRPr="003974D7" w:rsidRDefault="008812A8" w:rsidP="008812A8">
            <w:pPr>
              <w:spacing w:after="0" w:line="240" w:lineRule="auto"/>
              <w:jc w:val="center"/>
              <w:rPr>
                <w:rFonts w:ascii="Arial" w:eastAsia="Times New Roman" w:hAnsi="Arial" w:cs="Arial"/>
                <w:sz w:val="20"/>
                <w:szCs w:val="20"/>
                <w:lang w:eastAsia="ru-KZ"/>
              </w:rPr>
            </w:pPr>
            <w:r w:rsidRPr="003974D7">
              <w:rPr>
                <w:rFonts w:ascii="Arial" w:eastAsia="Times New Roman" w:hAnsi="Arial" w:cs="Arial"/>
                <w:sz w:val="20"/>
                <w:szCs w:val="20"/>
                <w:lang w:eastAsia="ru-KZ"/>
              </w:rPr>
              <w:t>3.</w:t>
            </w:r>
          </w:p>
        </w:tc>
        <w:tc>
          <w:tcPr>
            <w:tcW w:w="36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589029EA" w14:textId="47BC05D1" w:rsidR="00E549F1" w:rsidRPr="003974D7" w:rsidRDefault="00107340" w:rsidP="00DB444E">
            <w:pPr>
              <w:spacing w:after="0" w:line="240" w:lineRule="auto"/>
              <w:jc w:val="both"/>
              <w:rPr>
                <w:rFonts w:ascii="Arial" w:eastAsia="Times New Roman" w:hAnsi="Arial" w:cs="Arial"/>
                <w:sz w:val="20"/>
                <w:szCs w:val="20"/>
                <w:lang w:val="ru-KZ" w:eastAsia="ru-KZ"/>
              </w:rPr>
            </w:pPr>
            <w:r w:rsidRPr="003974D7">
              <w:rPr>
                <w:rFonts w:ascii="Arial" w:eastAsia="Times New Roman" w:hAnsi="Arial" w:cs="Arial"/>
                <w:color w:val="000000" w:themeColor="dark1"/>
                <w:kern w:val="24"/>
                <w:sz w:val="20"/>
                <w:szCs w:val="20"/>
                <w:lang w:val="ru-KZ" w:eastAsia="ru-KZ"/>
              </w:rPr>
              <w:t>Ескертулер жойылды</w:t>
            </w:r>
          </w:p>
        </w:tc>
        <w:tc>
          <w:tcPr>
            <w:tcW w:w="326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2DA4D279" w14:textId="77777777" w:rsidR="00E549F1" w:rsidRPr="003974D7" w:rsidRDefault="00E549F1" w:rsidP="00DB444E">
            <w:pPr>
              <w:spacing w:after="0" w:line="240" w:lineRule="auto"/>
              <w:jc w:val="center"/>
              <w:rPr>
                <w:rFonts w:ascii="Arial" w:eastAsia="Times New Roman" w:hAnsi="Arial" w:cs="Arial"/>
                <w:sz w:val="20"/>
                <w:szCs w:val="20"/>
                <w:lang w:val="ru-KZ" w:eastAsia="ru-KZ"/>
              </w:rPr>
            </w:pPr>
            <w:r w:rsidRPr="003974D7">
              <w:rPr>
                <w:rFonts w:ascii="Arial" w:eastAsia="Times New Roman" w:hAnsi="Arial" w:cs="Arial"/>
                <w:color w:val="000000" w:themeColor="dark1"/>
                <w:kern w:val="24"/>
                <w:sz w:val="20"/>
                <w:szCs w:val="20"/>
                <w:lang w:val="ru-KZ" w:eastAsia="ru-KZ"/>
              </w:rPr>
              <w:t>158 998</w:t>
            </w:r>
          </w:p>
        </w:tc>
        <w:tc>
          <w:tcPr>
            <w:tcW w:w="200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272B24FB" w14:textId="77777777" w:rsidR="00E549F1" w:rsidRPr="003974D7" w:rsidRDefault="00E549F1" w:rsidP="00DB444E">
            <w:pPr>
              <w:spacing w:after="0" w:line="240" w:lineRule="auto"/>
              <w:jc w:val="center"/>
              <w:rPr>
                <w:rFonts w:ascii="Arial" w:eastAsia="Times New Roman" w:hAnsi="Arial" w:cs="Arial"/>
                <w:sz w:val="20"/>
                <w:szCs w:val="20"/>
                <w:lang w:val="ru-KZ" w:eastAsia="ru-KZ"/>
              </w:rPr>
            </w:pPr>
            <w:r w:rsidRPr="003974D7">
              <w:rPr>
                <w:rFonts w:ascii="Arial" w:eastAsia="Times New Roman" w:hAnsi="Arial" w:cs="Arial"/>
                <w:color w:val="000000" w:themeColor="dark1"/>
                <w:kern w:val="24"/>
                <w:sz w:val="20"/>
                <w:szCs w:val="20"/>
                <w:lang w:val="ru-KZ" w:eastAsia="ru-KZ"/>
              </w:rPr>
              <w:t>97%</w:t>
            </w:r>
          </w:p>
        </w:tc>
      </w:tr>
      <w:tr w:rsidR="00E549F1" w:rsidRPr="003974D7" w14:paraId="41CAA972" w14:textId="77777777" w:rsidTr="008812A8">
        <w:trPr>
          <w:trHeight w:val="536"/>
        </w:trPr>
        <w:tc>
          <w:tcPr>
            <w:tcW w:w="1134"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C10C9EF" w14:textId="64A4471E" w:rsidR="00E549F1" w:rsidRPr="003974D7" w:rsidRDefault="008812A8" w:rsidP="008812A8">
            <w:pPr>
              <w:spacing w:after="0" w:line="240" w:lineRule="auto"/>
              <w:jc w:val="center"/>
              <w:rPr>
                <w:rFonts w:ascii="Arial" w:eastAsia="Times New Roman" w:hAnsi="Arial" w:cs="Arial"/>
                <w:sz w:val="20"/>
                <w:szCs w:val="20"/>
                <w:lang w:eastAsia="ru-KZ"/>
              </w:rPr>
            </w:pPr>
            <w:r w:rsidRPr="003974D7">
              <w:rPr>
                <w:rFonts w:ascii="Arial" w:eastAsia="Times New Roman" w:hAnsi="Arial" w:cs="Arial"/>
                <w:sz w:val="20"/>
                <w:szCs w:val="20"/>
                <w:lang w:eastAsia="ru-KZ"/>
              </w:rPr>
              <w:lastRenderedPageBreak/>
              <w:t>4.</w:t>
            </w:r>
          </w:p>
        </w:tc>
        <w:tc>
          <w:tcPr>
            <w:tcW w:w="36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5B1FBFC6" w14:textId="38D1623E" w:rsidR="00E549F1" w:rsidRPr="003974D7" w:rsidRDefault="00107340" w:rsidP="00DB444E">
            <w:pPr>
              <w:spacing w:after="0" w:line="240" w:lineRule="auto"/>
              <w:jc w:val="both"/>
              <w:rPr>
                <w:rFonts w:ascii="Arial" w:eastAsia="Times New Roman" w:hAnsi="Arial" w:cs="Arial"/>
                <w:sz w:val="20"/>
                <w:szCs w:val="20"/>
                <w:lang w:val="ru-KZ" w:eastAsia="ru-KZ"/>
              </w:rPr>
            </w:pPr>
            <w:r w:rsidRPr="003974D7">
              <w:rPr>
                <w:rFonts w:ascii="Arial" w:eastAsia="Times New Roman" w:hAnsi="Arial" w:cs="Arial"/>
                <w:color w:val="000000" w:themeColor="dark1"/>
                <w:kern w:val="24"/>
                <w:sz w:val="20"/>
                <w:szCs w:val="20"/>
                <w:lang w:val="ru-KZ" w:eastAsia="ru-KZ"/>
              </w:rPr>
              <w:t>Жұмыс тоқтатылды</w:t>
            </w:r>
          </w:p>
        </w:tc>
        <w:tc>
          <w:tcPr>
            <w:tcW w:w="326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6C0CE2C6" w14:textId="77777777" w:rsidR="00E549F1" w:rsidRPr="003974D7" w:rsidRDefault="00E549F1" w:rsidP="00DB444E">
            <w:pPr>
              <w:spacing w:after="0" w:line="240" w:lineRule="auto"/>
              <w:jc w:val="center"/>
              <w:rPr>
                <w:rFonts w:ascii="Arial" w:eastAsia="Times New Roman" w:hAnsi="Arial" w:cs="Arial"/>
                <w:sz w:val="20"/>
                <w:szCs w:val="20"/>
                <w:lang w:val="ru-KZ" w:eastAsia="ru-KZ"/>
              </w:rPr>
            </w:pPr>
            <w:r w:rsidRPr="003974D7">
              <w:rPr>
                <w:rFonts w:ascii="Arial" w:eastAsia="Times New Roman" w:hAnsi="Arial" w:cs="Arial"/>
                <w:color w:val="000000" w:themeColor="dark1"/>
                <w:kern w:val="24"/>
                <w:sz w:val="20"/>
                <w:szCs w:val="20"/>
                <w:lang w:val="ru-KZ" w:eastAsia="ru-KZ"/>
              </w:rPr>
              <w:t>1 098</w:t>
            </w:r>
          </w:p>
        </w:tc>
        <w:tc>
          <w:tcPr>
            <w:tcW w:w="200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4564A996" w14:textId="77777777" w:rsidR="00E549F1" w:rsidRPr="003974D7" w:rsidRDefault="00E549F1" w:rsidP="00DB444E">
            <w:pPr>
              <w:spacing w:after="0" w:line="240" w:lineRule="auto"/>
              <w:jc w:val="center"/>
              <w:rPr>
                <w:rFonts w:ascii="Arial" w:eastAsia="Times New Roman" w:hAnsi="Arial" w:cs="Arial"/>
                <w:sz w:val="20"/>
                <w:szCs w:val="20"/>
                <w:lang w:val="ru-KZ" w:eastAsia="ru-KZ"/>
              </w:rPr>
            </w:pPr>
            <w:r w:rsidRPr="003974D7">
              <w:rPr>
                <w:rFonts w:ascii="Arial" w:eastAsia="Times New Roman" w:hAnsi="Arial" w:cs="Arial"/>
                <w:color w:val="000000" w:themeColor="dark1"/>
                <w:kern w:val="24"/>
                <w:sz w:val="20"/>
                <w:szCs w:val="20"/>
                <w:lang w:val="ru-KZ" w:eastAsia="ru-KZ"/>
              </w:rPr>
              <w:t>-</w:t>
            </w:r>
          </w:p>
        </w:tc>
      </w:tr>
      <w:tr w:rsidR="00E549F1" w:rsidRPr="003974D7" w14:paraId="672E27CD" w14:textId="77777777" w:rsidTr="008812A8">
        <w:trPr>
          <w:trHeight w:val="248"/>
        </w:trPr>
        <w:tc>
          <w:tcPr>
            <w:tcW w:w="1134"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6D35EF8" w14:textId="4B70E9DF" w:rsidR="00E549F1" w:rsidRPr="003974D7" w:rsidRDefault="008812A8" w:rsidP="008812A8">
            <w:pPr>
              <w:spacing w:after="0" w:line="240" w:lineRule="auto"/>
              <w:jc w:val="center"/>
              <w:rPr>
                <w:rFonts w:ascii="Arial" w:eastAsia="Times New Roman" w:hAnsi="Arial" w:cs="Arial"/>
                <w:sz w:val="20"/>
                <w:szCs w:val="20"/>
                <w:lang w:eastAsia="ru-KZ"/>
              </w:rPr>
            </w:pPr>
            <w:r w:rsidRPr="003974D7">
              <w:rPr>
                <w:rFonts w:ascii="Arial" w:eastAsia="Times New Roman" w:hAnsi="Arial" w:cs="Arial"/>
                <w:sz w:val="20"/>
                <w:szCs w:val="20"/>
                <w:lang w:eastAsia="ru-KZ"/>
              </w:rPr>
              <w:t>5.</w:t>
            </w:r>
          </w:p>
        </w:tc>
        <w:tc>
          <w:tcPr>
            <w:tcW w:w="36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01C9D747" w14:textId="04DC509A" w:rsidR="00E549F1" w:rsidRPr="003974D7" w:rsidRDefault="00107340" w:rsidP="00DB444E">
            <w:pPr>
              <w:spacing w:after="0" w:line="240" w:lineRule="auto"/>
              <w:jc w:val="both"/>
              <w:rPr>
                <w:rFonts w:ascii="Arial" w:eastAsia="Times New Roman" w:hAnsi="Arial" w:cs="Arial"/>
                <w:sz w:val="20"/>
                <w:szCs w:val="20"/>
                <w:lang w:val="ru-KZ" w:eastAsia="ru-KZ"/>
              </w:rPr>
            </w:pPr>
            <w:r w:rsidRPr="003974D7">
              <w:rPr>
                <w:rFonts w:ascii="Arial" w:eastAsia="Times New Roman" w:hAnsi="Arial" w:cs="Arial"/>
                <w:color w:val="000000" w:themeColor="dark1"/>
                <w:kern w:val="24"/>
                <w:sz w:val="20"/>
                <w:szCs w:val="20"/>
                <w:lang w:val="ru-KZ" w:eastAsia="ru-KZ"/>
              </w:rPr>
              <w:t>Еңбек жағдайларын жақсарту бойынша ұсыныстар</w:t>
            </w:r>
          </w:p>
        </w:tc>
        <w:tc>
          <w:tcPr>
            <w:tcW w:w="326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375475DE" w14:textId="77777777" w:rsidR="00E549F1" w:rsidRPr="003974D7" w:rsidRDefault="00E549F1" w:rsidP="00DB444E">
            <w:pPr>
              <w:spacing w:after="0" w:line="240" w:lineRule="auto"/>
              <w:jc w:val="center"/>
              <w:rPr>
                <w:rFonts w:ascii="Arial" w:eastAsia="Times New Roman" w:hAnsi="Arial" w:cs="Arial"/>
                <w:sz w:val="20"/>
                <w:szCs w:val="20"/>
                <w:lang w:val="ru-KZ" w:eastAsia="ru-KZ"/>
              </w:rPr>
            </w:pPr>
            <w:r w:rsidRPr="003974D7">
              <w:rPr>
                <w:rFonts w:ascii="Arial" w:eastAsia="Times New Roman" w:hAnsi="Arial" w:cs="Arial"/>
                <w:color w:val="000000" w:themeColor="dark1"/>
                <w:kern w:val="24"/>
                <w:sz w:val="20"/>
                <w:szCs w:val="20"/>
                <w:lang w:val="ru-KZ" w:eastAsia="ru-KZ"/>
              </w:rPr>
              <w:t>58 373</w:t>
            </w:r>
          </w:p>
        </w:tc>
        <w:tc>
          <w:tcPr>
            <w:tcW w:w="200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3E3A8C89" w14:textId="77777777" w:rsidR="00E549F1" w:rsidRPr="003974D7" w:rsidRDefault="00E549F1" w:rsidP="00DB444E">
            <w:pPr>
              <w:spacing w:after="0" w:line="240" w:lineRule="auto"/>
              <w:jc w:val="center"/>
              <w:rPr>
                <w:rFonts w:ascii="Arial" w:eastAsia="Times New Roman" w:hAnsi="Arial" w:cs="Arial"/>
                <w:sz w:val="20"/>
                <w:szCs w:val="20"/>
                <w:lang w:val="ru-KZ" w:eastAsia="ru-KZ"/>
              </w:rPr>
            </w:pPr>
            <w:r w:rsidRPr="003974D7">
              <w:rPr>
                <w:rFonts w:ascii="Arial" w:eastAsia="Times New Roman" w:hAnsi="Arial" w:cs="Arial"/>
                <w:color w:val="000000" w:themeColor="dark1"/>
                <w:kern w:val="24"/>
                <w:sz w:val="20"/>
                <w:szCs w:val="20"/>
                <w:lang w:val="ru-KZ" w:eastAsia="ru-KZ"/>
              </w:rPr>
              <w:t>-</w:t>
            </w:r>
          </w:p>
        </w:tc>
      </w:tr>
    </w:tbl>
    <w:p w14:paraId="644ECFF9" w14:textId="7115D062" w:rsidR="00E549F1" w:rsidRPr="003974D7" w:rsidRDefault="00E549F1" w:rsidP="00034CBC">
      <w:pPr>
        <w:jc w:val="both"/>
        <w:rPr>
          <w:rFonts w:ascii="Arial" w:hAnsi="Arial" w:cs="Arial"/>
          <w:b/>
          <w:bCs/>
        </w:rPr>
        <w:sectPr w:rsidR="00E549F1" w:rsidRPr="003974D7" w:rsidSect="00AB53CA">
          <w:footerReference w:type="default" r:id="rId8"/>
          <w:pgSz w:w="11906" w:h="16838"/>
          <w:pgMar w:top="1134" w:right="1276" w:bottom="1134" w:left="1560" w:header="709" w:footer="709" w:gutter="0"/>
          <w:cols w:space="708"/>
          <w:titlePg/>
          <w:docGrid w:linePitch="381"/>
        </w:sectPr>
      </w:pPr>
    </w:p>
    <w:p w14:paraId="52154567" w14:textId="39C0BACF" w:rsidR="003974D7" w:rsidRPr="003974D7" w:rsidRDefault="00107340" w:rsidP="003974D7">
      <w:pPr>
        <w:spacing w:after="0" w:line="240" w:lineRule="auto"/>
        <w:jc w:val="center"/>
        <w:rPr>
          <w:rFonts w:ascii="Arial" w:eastAsia="Calibri" w:hAnsi="Arial" w:cs="Arial"/>
          <w:b/>
          <w:bCs/>
          <w:lang w:val="kk-KZ"/>
        </w:rPr>
      </w:pPr>
      <w:r w:rsidRPr="003974D7">
        <w:rPr>
          <w:rFonts w:ascii="Arial" w:eastAsia="Calibri" w:hAnsi="Arial" w:cs="Arial"/>
          <w:b/>
          <w:bCs/>
          <w:lang w:val="kk-KZ"/>
        </w:rPr>
        <w:lastRenderedPageBreak/>
        <w:t>1.</w:t>
      </w:r>
      <w:r w:rsidRPr="003974D7">
        <w:rPr>
          <w:rFonts w:ascii="Arial" w:eastAsia="Calibri" w:hAnsi="Arial" w:cs="Arial"/>
          <w:b/>
          <w:bCs/>
          <w:lang w:val="kk-KZ"/>
        </w:rPr>
        <w:tab/>
        <w:t>2021-2025 жылдар</w:t>
      </w:r>
      <w:r w:rsidR="003974D7" w:rsidRPr="003974D7">
        <w:rPr>
          <w:rFonts w:ascii="Arial" w:eastAsia="Calibri" w:hAnsi="Arial" w:cs="Arial"/>
          <w:b/>
          <w:bCs/>
          <w:lang w:val="kk-KZ"/>
        </w:rPr>
        <w:t xml:space="preserve"> аралығын</w:t>
      </w:r>
      <w:r w:rsidRPr="003974D7">
        <w:rPr>
          <w:rFonts w:ascii="Arial" w:eastAsia="Calibri" w:hAnsi="Arial" w:cs="Arial"/>
          <w:b/>
          <w:bCs/>
          <w:lang w:val="kk-KZ"/>
        </w:rPr>
        <w:t xml:space="preserve">дағы </w:t>
      </w:r>
      <w:r w:rsidR="003974D7" w:rsidRPr="003974D7">
        <w:rPr>
          <w:rFonts w:ascii="Arial" w:eastAsia="Calibri" w:hAnsi="Arial" w:cs="Arial"/>
          <w:b/>
          <w:bCs/>
          <w:lang w:val="kk-KZ"/>
        </w:rPr>
        <w:t>Қазақстан Республикасы туралы</w:t>
      </w:r>
    </w:p>
    <w:p w14:paraId="5B6AD015" w14:textId="15146A12" w:rsidR="00107340" w:rsidRPr="003974D7" w:rsidRDefault="00107340" w:rsidP="00107340">
      <w:pPr>
        <w:spacing w:after="0" w:line="240" w:lineRule="auto"/>
        <w:jc w:val="center"/>
        <w:rPr>
          <w:rFonts w:ascii="Arial" w:eastAsia="Calibri" w:hAnsi="Arial" w:cs="Arial"/>
          <w:b/>
          <w:bCs/>
          <w:lang w:val="kk-KZ"/>
        </w:rPr>
      </w:pPr>
      <w:r w:rsidRPr="003974D7">
        <w:rPr>
          <w:rFonts w:ascii="Arial" w:eastAsia="Calibri" w:hAnsi="Arial" w:cs="Arial"/>
          <w:b/>
          <w:bCs/>
          <w:lang w:val="kk-KZ"/>
        </w:rPr>
        <w:t>жазатайым оқиғалар бойынша мәліметтер</w:t>
      </w:r>
    </w:p>
    <w:p w14:paraId="1A4DD22F" w14:textId="77777777" w:rsidR="00107340" w:rsidRPr="003974D7" w:rsidRDefault="00107340" w:rsidP="00107340">
      <w:pPr>
        <w:spacing w:after="0" w:line="240" w:lineRule="auto"/>
        <w:jc w:val="center"/>
        <w:rPr>
          <w:rFonts w:ascii="Arial" w:eastAsia="Calibri" w:hAnsi="Arial" w:cs="Arial"/>
          <w:b/>
          <w:bCs/>
          <w:lang w:val="kk-KZ"/>
        </w:rPr>
      </w:pPr>
    </w:p>
    <w:tbl>
      <w:tblPr>
        <w:tblStyle w:val="1"/>
        <w:tblW w:w="14601" w:type="dxa"/>
        <w:tblInd w:w="-5" w:type="dxa"/>
        <w:tblLayout w:type="fixed"/>
        <w:tblLook w:val="04A0" w:firstRow="1" w:lastRow="0" w:firstColumn="1" w:lastColumn="0" w:noHBand="0" w:noVBand="1"/>
      </w:tblPr>
      <w:tblGrid>
        <w:gridCol w:w="457"/>
        <w:gridCol w:w="5355"/>
        <w:gridCol w:w="1255"/>
        <w:gridCol w:w="1256"/>
        <w:gridCol w:w="1255"/>
        <w:gridCol w:w="1256"/>
        <w:gridCol w:w="1255"/>
        <w:gridCol w:w="1256"/>
        <w:gridCol w:w="1256"/>
      </w:tblGrid>
      <w:tr w:rsidR="003D514A" w:rsidRPr="003974D7" w14:paraId="3D748AC2" w14:textId="77777777" w:rsidTr="00107340">
        <w:trPr>
          <w:trHeight w:val="687"/>
          <w:tblHeader/>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51E2BE7C"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w:t>
            </w:r>
          </w:p>
        </w:tc>
        <w:tc>
          <w:tcPr>
            <w:tcW w:w="5355" w:type="dxa"/>
            <w:tcBorders>
              <w:top w:val="single" w:sz="4" w:space="0" w:color="auto"/>
              <w:left w:val="single" w:sz="4" w:space="0" w:color="auto"/>
              <w:bottom w:val="single" w:sz="4" w:space="0" w:color="auto"/>
              <w:right w:val="single" w:sz="4" w:space="0" w:color="auto"/>
            </w:tcBorders>
            <w:noWrap/>
            <w:vAlign w:val="center"/>
            <w:hideMark/>
          </w:tcPr>
          <w:p w14:paraId="02B2768A" w14:textId="340DF34F" w:rsidR="003D514A" w:rsidRPr="003974D7" w:rsidRDefault="00107340" w:rsidP="00FC0FAF">
            <w:pPr>
              <w:jc w:val="center"/>
              <w:rPr>
                <w:rFonts w:ascii="Arial" w:hAnsi="Arial" w:cs="Arial"/>
                <w:b/>
                <w:sz w:val="28"/>
                <w:szCs w:val="28"/>
                <w:lang w:val="kk-KZ"/>
              </w:rPr>
            </w:pPr>
            <w:r w:rsidRPr="003974D7">
              <w:rPr>
                <w:rFonts w:ascii="Arial" w:hAnsi="Arial" w:cs="Arial"/>
                <w:b/>
                <w:sz w:val="28"/>
                <w:szCs w:val="28"/>
                <w:lang w:val="kk-KZ"/>
              </w:rPr>
              <w:t>Көрсеткіштер</w:t>
            </w:r>
          </w:p>
        </w:tc>
        <w:tc>
          <w:tcPr>
            <w:tcW w:w="1255" w:type="dxa"/>
            <w:tcBorders>
              <w:top w:val="single" w:sz="4" w:space="0" w:color="auto"/>
              <w:left w:val="single" w:sz="4" w:space="0" w:color="auto"/>
              <w:bottom w:val="single" w:sz="4" w:space="0" w:color="auto"/>
              <w:right w:val="single" w:sz="4" w:space="0" w:color="auto"/>
            </w:tcBorders>
            <w:vAlign w:val="center"/>
          </w:tcPr>
          <w:p w14:paraId="137A374B" w14:textId="28B71A1F"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 xml:space="preserve">2021 </w:t>
            </w:r>
            <w:r w:rsidR="00107340" w:rsidRPr="003974D7">
              <w:rPr>
                <w:rFonts w:ascii="Arial" w:hAnsi="Arial" w:cs="Arial"/>
                <w:b/>
                <w:sz w:val="28"/>
                <w:szCs w:val="28"/>
                <w:lang w:val="kk-KZ"/>
              </w:rPr>
              <w:t>ж</w:t>
            </w:r>
            <w:r w:rsidRPr="003974D7">
              <w:rPr>
                <w:rFonts w:ascii="Arial" w:hAnsi="Arial" w:cs="Arial"/>
                <w:b/>
                <w:sz w:val="28"/>
                <w:szCs w:val="28"/>
                <w:lang w:val="kk-KZ"/>
              </w:rPr>
              <w:t>.</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2A803B3" w14:textId="11756F93"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 xml:space="preserve">2022 </w:t>
            </w:r>
            <w:r w:rsidR="00107340" w:rsidRPr="003974D7">
              <w:rPr>
                <w:rFonts w:ascii="Arial" w:hAnsi="Arial" w:cs="Arial"/>
                <w:b/>
                <w:sz w:val="28"/>
                <w:szCs w:val="28"/>
                <w:lang w:val="kk-KZ"/>
              </w:rPr>
              <w:t>ж</w:t>
            </w:r>
            <w:r w:rsidRPr="003974D7">
              <w:rPr>
                <w:rFonts w:ascii="Arial" w:hAnsi="Arial" w:cs="Arial"/>
                <w:b/>
                <w:sz w:val="28"/>
                <w:szCs w:val="28"/>
                <w:lang w:val="kk-KZ"/>
              </w:rPr>
              <w:t>.</w:t>
            </w:r>
          </w:p>
        </w:tc>
        <w:tc>
          <w:tcPr>
            <w:tcW w:w="1255" w:type="dxa"/>
            <w:tcBorders>
              <w:top w:val="single" w:sz="4" w:space="0" w:color="auto"/>
              <w:left w:val="single" w:sz="4" w:space="0" w:color="auto"/>
              <w:bottom w:val="single" w:sz="4" w:space="0" w:color="auto"/>
              <w:right w:val="single" w:sz="4" w:space="0" w:color="auto"/>
            </w:tcBorders>
            <w:vAlign w:val="center"/>
          </w:tcPr>
          <w:p w14:paraId="12A2D780" w14:textId="4580EEF1"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2023</w:t>
            </w:r>
            <w:r w:rsidR="00107340" w:rsidRPr="003974D7">
              <w:rPr>
                <w:rFonts w:ascii="Arial" w:hAnsi="Arial" w:cs="Arial"/>
                <w:b/>
                <w:sz w:val="28"/>
                <w:szCs w:val="28"/>
                <w:lang w:val="kk-KZ"/>
              </w:rPr>
              <w:t xml:space="preserve"> ж</w:t>
            </w:r>
            <w:r w:rsidRPr="003974D7">
              <w:rPr>
                <w:rFonts w:ascii="Arial" w:hAnsi="Arial" w:cs="Arial"/>
                <w:b/>
                <w:sz w:val="28"/>
                <w:szCs w:val="28"/>
                <w:lang w:val="kk-KZ"/>
              </w:rPr>
              <w:t>.</w:t>
            </w:r>
          </w:p>
        </w:tc>
        <w:tc>
          <w:tcPr>
            <w:tcW w:w="1256" w:type="dxa"/>
            <w:tcBorders>
              <w:top w:val="single" w:sz="4" w:space="0" w:color="auto"/>
              <w:left w:val="single" w:sz="4" w:space="0" w:color="auto"/>
              <w:bottom w:val="single" w:sz="4" w:space="0" w:color="auto"/>
              <w:right w:val="single" w:sz="4" w:space="0" w:color="auto"/>
            </w:tcBorders>
            <w:vAlign w:val="center"/>
          </w:tcPr>
          <w:p w14:paraId="0C320B71" w14:textId="4E1D0473"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2024</w:t>
            </w:r>
            <w:r w:rsidR="00107340" w:rsidRPr="003974D7">
              <w:rPr>
                <w:rFonts w:ascii="Arial" w:hAnsi="Arial" w:cs="Arial"/>
                <w:b/>
                <w:sz w:val="28"/>
                <w:szCs w:val="28"/>
                <w:lang w:val="kk-KZ"/>
              </w:rPr>
              <w:t xml:space="preserve"> ж</w:t>
            </w:r>
            <w:r w:rsidRPr="003974D7">
              <w:rPr>
                <w:rFonts w:ascii="Arial" w:hAnsi="Arial" w:cs="Arial"/>
                <w:b/>
                <w:sz w:val="28"/>
                <w:szCs w:val="28"/>
                <w:lang w:val="kk-KZ"/>
              </w:rPr>
              <w:t>.</w:t>
            </w:r>
          </w:p>
        </w:tc>
        <w:tc>
          <w:tcPr>
            <w:tcW w:w="1255" w:type="dxa"/>
            <w:tcBorders>
              <w:top w:val="single" w:sz="4" w:space="0" w:color="auto"/>
              <w:left w:val="single" w:sz="4" w:space="0" w:color="auto"/>
              <w:bottom w:val="single" w:sz="4" w:space="0" w:color="auto"/>
              <w:right w:val="single" w:sz="4" w:space="0" w:color="auto"/>
            </w:tcBorders>
            <w:vAlign w:val="center"/>
          </w:tcPr>
          <w:p w14:paraId="76ED9B87" w14:textId="4B925AA4"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2025</w:t>
            </w:r>
            <w:r w:rsidR="00107340" w:rsidRPr="003974D7">
              <w:rPr>
                <w:rFonts w:ascii="Arial" w:hAnsi="Arial" w:cs="Arial"/>
                <w:b/>
                <w:sz w:val="28"/>
                <w:szCs w:val="28"/>
                <w:lang w:val="kk-KZ"/>
              </w:rPr>
              <w:t xml:space="preserve"> ж</w:t>
            </w:r>
            <w:r w:rsidRPr="003974D7">
              <w:rPr>
                <w:rFonts w:ascii="Arial" w:hAnsi="Arial" w:cs="Arial"/>
                <w:b/>
                <w:sz w:val="28"/>
                <w:szCs w:val="28"/>
                <w:lang w:val="kk-KZ"/>
              </w:rPr>
              <w:t>.</w:t>
            </w:r>
          </w:p>
        </w:tc>
        <w:tc>
          <w:tcPr>
            <w:tcW w:w="1256" w:type="dxa"/>
            <w:tcBorders>
              <w:top w:val="single" w:sz="4" w:space="0" w:color="auto"/>
              <w:left w:val="single" w:sz="4" w:space="0" w:color="auto"/>
              <w:bottom w:val="single" w:sz="4" w:space="0" w:color="auto"/>
              <w:right w:val="single" w:sz="4" w:space="0" w:color="auto"/>
            </w:tcBorders>
            <w:vAlign w:val="center"/>
          </w:tcPr>
          <w:p w14:paraId="14749410"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w:t>
            </w:r>
          </w:p>
        </w:tc>
        <w:tc>
          <w:tcPr>
            <w:tcW w:w="1256" w:type="dxa"/>
            <w:tcBorders>
              <w:top w:val="single" w:sz="4" w:space="0" w:color="auto"/>
              <w:left w:val="single" w:sz="4" w:space="0" w:color="auto"/>
              <w:bottom w:val="single" w:sz="4" w:space="0" w:color="auto"/>
              <w:right w:val="single" w:sz="4" w:space="0" w:color="auto"/>
            </w:tcBorders>
            <w:vAlign w:val="center"/>
          </w:tcPr>
          <w:p w14:paraId="5760F3C4"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w:t>
            </w:r>
          </w:p>
        </w:tc>
      </w:tr>
      <w:tr w:rsidR="003D514A" w:rsidRPr="003974D7" w14:paraId="3A4BB287" w14:textId="77777777" w:rsidTr="00107340">
        <w:trPr>
          <w:trHeight w:val="20"/>
          <w:tblHeader/>
        </w:trPr>
        <w:tc>
          <w:tcPr>
            <w:tcW w:w="457" w:type="dxa"/>
            <w:tcBorders>
              <w:top w:val="single" w:sz="4" w:space="0" w:color="auto"/>
              <w:left w:val="single" w:sz="4" w:space="0" w:color="auto"/>
              <w:bottom w:val="single" w:sz="4" w:space="0" w:color="auto"/>
              <w:right w:val="single" w:sz="4" w:space="0" w:color="auto"/>
            </w:tcBorders>
            <w:noWrap/>
            <w:vAlign w:val="center"/>
          </w:tcPr>
          <w:p w14:paraId="3AFC052D" w14:textId="77777777" w:rsidR="003D514A" w:rsidRPr="003974D7" w:rsidRDefault="003D514A" w:rsidP="00FC0FAF">
            <w:pPr>
              <w:jc w:val="center"/>
              <w:rPr>
                <w:rFonts w:ascii="Arial" w:hAnsi="Arial" w:cs="Arial"/>
                <w:sz w:val="28"/>
                <w:szCs w:val="28"/>
                <w:lang w:val="kk-KZ"/>
              </w:rPr>
            </w:pPr>
            <w:r w:rsidRPr="003974D7">
              <w:rPr>
                <w:rFonts w:ascii="Arial" w:hAnsi="Arial" w:cs="Arial"/>
                <w:sz w:val="28"/>
                <w:szCs w:val="28"/>
                <w:lang w:val="kk-KZ"/>
              </w:rPr>
              <w:t>1</w:t>
            </w:r>
          </w:p>
        </w:tc>
        <w:tc>
          <w:tcPr>
            <w:tcW w:w="5355" w:type="dxa"/>
            <w:tcBorders>
              <w:top w:val="single" w:sz="4" w:space="0" w:color="auto"/>
              <w:left w:val="single" w:sz="4" w:space="0" w:color="auto"/>
              <w:bottom w:val="single" w:sz="4" w:space="0" w:color="auto"/>
              <w:right w:val="single" w:sz="4" w:space="0" w:color="auto"/>
            </w:tcBorders>
            <w:noWrap/>
            <w:vAlign w:val="center"/>
          </w:tcPr>
          <w:p w14:paraId="715F5ADF" w14:textId="77777777" w:rsidR="003D514A" w:rsidRPr="003974D7" w:rsidRDefault="003D514A" w:rsidP="00FC0FAF">
            <w:pPr>
              <w:jc w:val="center"/>
              <w:rPr>
                <w:rFonts w:ascii="Arial" w:hAnsi="Arial" w:cs="Arial"/>
                <w:sz w:val="28"/>
                <w:szCs w:val="28"/>
                <w:lang w:val="kk-KZ"/>
              </w:rPr>
            </w:pPr>
            <w:r w:rsidRPr="003974D7">
              <w:rPr>
                <w:rFonts w:ascii="Arial" w:hAnsi="Arial" w:cs="Arial"/>
                <w:sz w:val="28"/>
                <w:szCs w:val="28"/>
                <w:lang w:val="kk-KZ"/>
              </w:rPr>
              <w:t>2</w:t>
            </w:r>
          </w:p>
        </w:tc>
        <w:tc>
          <w:tcPr>
            <w:tcW w:w="1255" w:type="dxa"/>
            <w:tcBorders>
              <w:top w:val="single" w:sz="4" w:space="0" w:color="auto"/>
              <w:left w:val="single" w:sz="4" w:space="0" w:color="auto"/>
              <w:bottom w:val="single" w:sz="4" w:space="0" w:color="auto"/>
              <w:right w:val="single" w:sz="4" w:space="0" w:color="auto"/>
            </w:tcBorders>
            <w:vAlign w:val="center"/>
          </w:tcPr>
          <w:p w14:paraId="722E20CF" w14:textId="77777777" w:rsidR="003D514A" w:rsidRPr="003974D7" w:rsidRDefault="003D514A" w:rsidP="00FC0FAF">
            <w:pPr>
              <w:jc w:val="center"/>
              <w:rPr>
                <w:rFonts w:ascii="Arial" w:hAnsi="Arial" w:cs="Arial"/>
                <w:sz w:val="28"/>
                <w:szCs w:val="28"/>
                <w:lang w:val="kk-KZ"/>
              </w:rPr>
            </w:pPr>
            <w:r w:rsidRPr="003974D7">
              <w:rPr>
                <w:rFonts w:ascii="Arial" w:hAnsi="Arial" w:cs="Arial"/>
                <w:sz w:val="28"/>
                <w:szCs w:val="28"/>
                <w:lang w:val="kk-KZ"/>
              </w:rPr>
              <w:t>4</w:t>
            </w:r>
          </w:p>
        </w:tc>
        <w:tc>
          <w:tcPr>
            <w:tcW w:w="1256" w:type="dxa"/>
            <w:tcBorders>
              <w:top w:val="single" w:sz="4" w:space="0" w:color="auto"/>
              <w:left w:val="single" w:sz="4" w:space="0" w:color="auto"/>
              <w:bottom w:val="single" w:sz="4" w:space="0" w:color="auto"/>
              <w:right w:val="single" w:sz="4" w:space="0" w:color="auto"/>
            </w:tcBorders>
            <w:vAlign w:val="center"/>
          </w:tcPr>
          <w:p w14:paraId="6EAD9284" w14:textId="77777777" w:rsidR="003D514A" w:rsidRPr="003974D7" w:rsidRDefault="003D514A" w:rsidP="00FC0FAF">
            <w:pPr>
              <w:jc w:val="center"/>
              <w:rPr>
                <w:rFonts w:ascii="Arial" w:hAnsi="Arial" w:cs="Arial"/>
                <w:sz w:val="28"/>
                <w:szCs w:val="28"/>
                <w:lang w:val="kk-KZ"/>
              </w:rPr>
            </w:pPr>
            <w:r w:rsidRPr="003974D7">
              <w:rPr>
                <w:rFonts w:ascii="Arial" w:hAnsi="Arial" w:cs="Arial"/>
                <w:sz w:val="28"/>
                <w:szCs w:val="28"/>
                <w:lang w:val="kk-KZ"/>
              </w:rPr>
              <w:t>5</w:t>
            </w:r>
          </w:p>
        </w:tc>
        <w:tc>
          <w:tcPr>
            <w:tcW w:w="1255" w:type="dxa"/>
            <w:tcBorders>
              <w:top w:val="single" w:sz="4" w:space="0" w:color="auto"/>
              <w:left w:val="single" w:sz="4" w:space="0" w:color="auto"/>
              <w:bottom w:val="single" w:sz="4" w:space="0" w:color="auto"/>
              <w:right w:val="single" w:sz="4" w:space="0" w:color="auto"/>
            </w:tcBorders>
            <w:vAlign w:val="center"/>
          </w:tcPr>
          <w:p w14:paraId="13DAD2C2" w14:textId="77777777" w:rsidR="003D514A" w:rsidRPr="003974D7" w:rsidRDefault="003D514A" w:rsidP="00FC0FAF">
            <w:pPr>
              <w:jc w:val="center"/>
              <w:rPr>
                <w:rFonts w:ascii="Arial" w:hAnsi="Arial" w:cs="Arial"/>
                <w:sz w:val="28"/>
                <w:szCs w:val="28"/>
                <w:lang w:val="kk-KZ"/>
              </w:rPr>
            </w:pPr>
            <w:r w:rsidRPr="003974D7">
              <w:rPr>
                <w:rFonts w:ascii="Arial" w:hAnsi="Arial" w:cs="Arial"/>
                <w:sz w:val="28"/>
                <w:szCs w:val="28"/>
                <w:lang w:val="kk-KZ"/>
              </w:rPr>
              <w:t>6</w:t>
            </w:r>
          </w:p>
        </w:tc>
        <w:tc>
          <w:tcPr>
            <w:tcW w:w="1256" w:type="dxa"/>
            <w:tcBorders>
              <w:top w:val="single" w:sz="4" w:space="0" w:color="auto"/>
              <w:left w:val="single" w:sz="4" w:space="0" w:color="auto"/>
              <w:bottom w:val="single" w:sz="4" w:space="0" w:color="auto"/>
              <w:right w:val="single" w:sz="4" w:space="0" w:color="auto"/>
            </w:tcBorders>
            <w:vAlign w:val="center"/>
          </w:tcPr>
          <w:p w14:paraId="4CD4193E" w14:textId="77777777" w:rsidR="003D514A" w:rsidRPr="003974D7" w:rsidRDefault="003D514A" w:rsidP="00FC0FAF">
            <w:pPr>
              <w:jc w:val="center"/>
              <w:rPr>
                <w:rFonts w:ascii="Arial" w:hAnsi="Arial" w:cs="Arial"/>
                <w:sz w:val="28"/>
                <w:szCs w:val="28"/>
                <w:lang w:val="kk-KZ"/>
              </w:rPr>
            </w:pPr>
            <w:r w:rsidRPr="003974D7">
              <w:rPr>
                <w:rFonts w:ascii="Arial" w:hAnsi="Arial" w:cs="Arial"/>
                <w:sz w:val="28"/>
                <w:szCs w:val="28"/>
                <w:lang w:val="kk-KZ"/>
              </w:rPr>
              <w:t>7</w:t>
            </w:r>
          </w:p>
        </w:tc>
        <w:tc>
          <w:tcPr>
            <w:tcW w:w="1255" w:type="dxa"/>
            <w:tcBorders>
              <w:top w:val="single" w:sz="4" w:space="0" w:color="auto"/>
              <w:left w:val="single" w:sz="4" w:space="0" w:color="auto"/>
              <w:bottom w:val="single" w:sz="4" w:space="0" w:color="auto"/>
              <w:right w:val="single" w:sz="4" w:space="0" w:color="auto"/>
            </w:tcBorders>
            <w:vAlign w:val="center"/>
          </w:tcPr>
          <w:p w14:paraId="7FD94546" w14:textId="77777777" w:rsidR="003D514A" w:rsidRPr="003974D7" w:rsidRDefault="003D514A" w:rsidP="00FC0FAF">
            <w:pPr>
              <w:jc w:val="center"/>
              <w:rPr>
                <w:rFonts w:ascii="Arial" w:hAnsi="Arial" w:cs="Arial"/>
                <w:sz w:val="28"/>
                <w:szCs w:val="28"/>
                <w:lang w:val="kk-KZ"/>
              </w:rPr>
            </w:pPr>
            <w:r w:rsidRPr="003974D7">
              <w:rPr>
                <w:rFonts w:ascii="Arial" w:hAnsi="Arial" w:cs="Arial"/>
                <w:sz w:val="28"/>
                <w:szCs w:val="28"/>
                <w:lang w:val="kk-KZ"/>
              </w:rPr>
              <w:t>8</w:t>
            </w:r>
          </w:p>
        </w:tc>
        <w:tc>
          <w:tcPr>
            <w:tcW w:w="1256" w:type="dxa"/>
            <w:tcBorders>
              <w:top w:val="single" w:sz="4" w:space="0" w:color="auto"/>
              <w:left w:val="single" w:sz="4" w:space="0" w:color="auto"/>
              <w:bottom w:val="single" w:sz="4" w:space="0" w:color="auto"/>
              <w:right w:val="single" w:sz="4" w:space="0" w:color="auto"/>
            </w:tcBorders>
            <w:vAlign w:val="center"/>
          </w:tcPr>
          <w:p w14:paraId="4D4381E5" w14:textId="77777777" w:rsidR="003D514A" w:rsidRPr="003974D7" w:rsidRDefault="003D514A" w:rsidP="00FC0FAF">
            <w:pPr>
              <w:jc w:val="center"/>
              <w:rPr>
                <w:rFonts w:ascii="Arial" w:hAnsi="Arial" w:cs="Arial"/>
                <w:sz w:val="28"/>
                <w:szCs w:val="28"/>
                <w:lang w:val="kk-KZ"/>
              </w:rPr>
            </w:pPr>
            <w:r w:rsidRPr="003974D7">
              <w:rPr>
                <w:rFonts w:ascii="Arial" w:hAnsi="Arial" w:cs="Arial"/>
                <w:sz w:val="28"/>
                <w:szCs w:val="28"/>
                <w:lang w:val="kk-KZ"/>
              </w:rPr>
              <w:t>9</w:t>
            </w:r>
          </w:p>
        </w:tc>
        <w:tc>
          <w:tcPr>
            <w:tcW w:w="1256" w:type="dxa"/>
            <w:tcBorders>
              <w:top w:val="single" w:sz="4" w:space="0" w:color="auto"/>
              <w:left w:val="single" w:sz="4" w:space="0" w:color="auto"/>
              <w:bottom w:val="single" w:sz="4" w:space="0" w:color="auto"/>
              <w:right w:val="single" w:sz="4" w:space="0" w:color="auto"/>
            </w:tcBorders>
            <w:vAlign w:val="center"/>
          </w:tcPr>
          <w:p w14:paraId="31DB0496" w14:textId="77777777" w:rsidR="003D514A" w:rsidRPr="003974D7" w:rsidRDefault="003D514A" w:rsidP="00FC0FAF">
            <w:pPr>
              <w:jc w:val="center"/>
              <w:rPr>
                <w:rFonts w:ascii="Arial" w:hAnsi="Arial" w:cs="Arial"/>
                <w:sz w:val="28"/>
                <w:szCs w:val="28"/>
                <w:lang w:val="kk-KZ"/>
              </w:rPr>
            </w:pPr>
            <w:r w:rsidRPr="003974D7">
              <w:rPr>
                <w:rFonts w:ascii="Arial" w:hAnsi="Arial" w:cs="Arial"/>
                <w:sz w:val="28"/>
                <w:szCs w:val="28"/>
                <w:lang w:val="kk-KZ"/>
              </w:rPr>
              <w:t>10</w:t>
            </w:r>
          </w:p>
        </w:tc>
      </w:tr>
      <w:tr w:rsidR="003D514A" w:rsidRPr="003974D7" w14:paraId="62AAE982" w14:textId="77777777" w:rsidTr="00107340">
        <w:trPr>
          <w:trHeight w:val="454"/>
        </w:trPr>
        <w:tc>
          <w:tcPr>
            <w:tcW w:w="457" w:type="dxa"/>
            <w:vMerge w:val="restart"/>
            <w:tcBorders>
              <w:top w:val="single" w:sz="4" w:space="0" w:color="auto"/>
              <w:left w:val="single" w:sz="4" w:space="0" w:color="auto"/>
              <w:bottom w:val="single" w:sz="4" w:space="0" w:color="auto"/>
              <w:right w:val="single" w:sz="4" w:space="0" w:color="auto"/>
            </w:tcBorders>
            <w:noWrap/>
            <w:hideMark/>
          </w:tcPr>
          <w:p w14:paraId="050CBC30"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1</w:t>
            </w:r>
          </w:p>
        </w:tc>
        <w:tc>
          <w:tcPr>
            <w:tcW w:w="5355" w:type="dxa"/>
            <w:tcBorders>
              <w:top w:val="single" w:sz="4" w:space="0" w:color="auto"/>
              <w:left w:val="single" w:sz="4" w:space="0" w:color="auto"/>
              <w:bottom w:val="single" w:sz="4" w:space="0" w:color="auto"/>
              <w:right w:val="single" w:sz="4" w:space="0" w:color="auto"/>
            </w:tcBorders>
            <w:hideMark/>
          </w:tcPr>
          <w:p w14:paraId="549C3A6E" w14:textId="17E32CE2" w:rsidR="003D514A" w:rsidRPr="003974D7" w:rsidRDefault="00107340" w:rsidP="00FC0FAF">
            <w:pPr>
              <w:rPr>
                <w:rFonts w:ascii="Arial" w:hAnsi="Arial" w:cs="Arial"/>
                <w:sz w:val="28"/>
                <w:szCs w:val="28"/>
                <w:lang w:val="kk-KZ"/>
              </w:rPr>
            </w:pPr>
            <w:r w:rsidRPr="003974D7">
              <w:rPr>
                <w:rFonts w:ascii="Arial" w:hAnsi="Arial" w:cs="Arial"/>
                <w:sz w:val="28"/>
                <w:szCs w:val="28"/>
                <w:lang w:val="kk-KZ"/>
              </w:rPr>
              <w:t>Жазатайым оқиғалар, барлығы</w:t>
            </w:r>
          </w:p>
        </w:tc>
        <w:tc>
          <w:tcPr>
            <w:tcW w:w="1255" w:type="dxa"/>
            <w:tcBorders>
              <w:top w:val="single" w:sz="4" w:space="0" w:color="auto"/>
              <w:left w:val="single" w:sz="4" w:space="0" w:color="auto"/>
              <w:bottom w:val="single" w:sz="4" w:space="0" w:color="auto"/>
              <w:right w:val="single" w:sz="4" w:space="0" w:color="auto"/>
            </w:tcBorders>
            <w:noWrap/>
            <w:vAlign w:val="center"/>
          </w:tcPr>
          <w:p w14:paraId="087A6242"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1297* (1259)**</w:t>
            </w:r>
          </w:p>
        </w:tc>
        <w:tc>
          <w:tcPr>
            <w:tcW w:w="1256" w:type="dxa"/>
            <w:tcBorders>
              <w:top w:val="single" w:sz="4" w:space="0" w:color="auto"/>
              <w:left w:val="single" w:sz="4" w:space="0" w:color="auto"/>
              <w:bottom w:val="single" w:sz="4" w:space="0" w:color="auto"/>
              <w:right w:val="single" w:sz="4" w:space="0" w:color="auto"/>
            </w:tcBorders>
            <w:noWrap/>
            <w:vAlign w:val="center"/>
          </w:tcPr>
          <w:p w14:paraId="5A183EB7"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1232* (1121)**</w:t>
            </w:r>
          </w:p>
        </w:tc>
        <w:tc>
          <w:tcPr>
            <w:tcW w:w="1255" w:type="dxa"/>
            <w:tcBorders>
              <w:top w:val="single" w:sz="4" w:space="0" w:color="auto"/>
              <w:left w:val="single" w:sz="4" w:space="0" w:color="auto"/>
              <w:bottom w:val="single" w:sz="4" w:space="0" w:color="auto"/>
              <w:right w:val="single" w:sz="4" w:space="0" w:color="auto"/>
            </w:tcBorders>
            <w:vAlign w:val="center"/>
          </w:tcPr>
          <w:p w14:paraId="6F2AC9EB"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1232* (1193)**</w:t>
            </w:r>
          </w:p>
        </w:tc>
        <w:tc>
          <w:tcPr>
            <w:tcW w:w="1256" w:type="dxa"/>
            <w:tcBorders>
              <w:top w:val="single" w:sz="4" w:space="0" w:color="auto"/>
              <w:left w:val="single" w:sz="4" w:space="0" w:color="auto"/>
              <w:bottom w:val="single" w:sz="4" w:space="0" w:color="auto"/>
              <w:right w:val="single" w:sz="4" w:space="0" w:color="auto"/>
            </w:tcBorders>
            <w:vAlign w:val="center"/>
          </w:tcPr>
          <w:p w14:paraId="57913B99"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1251* (1182)**</w:t>
            </w:r>
          </w:p>
        </w:tc>
        <w:tc>
          <w:tcPr>
            <w:tcW w:w="1255" w:type="dxa"/>
            <w:tcBorders>
              <w:top w:val="single" w:sz="4" w:space="0" w:color="auto"/>
              <w:left w:val="single" w:sz="4" w:space="0" w:color="auto"/>
              <w:bottom w:val="single" w:sz="4" w:space="0" w:color="auto"/>
              <w:right w:val="single" w:sz="4" w:space="0" w:color="auto"/>
            </w:tcBorders>
          </w:tcPr>
          <w:p w14:paraId="79A846E7"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1214*</w:t>
            </w:r>
          </w:p>
          <w:p w14:paraId="47B50274"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(1227)**</w:t>
            </w:r>
          </w:p>
        </w:tc>
        <w:tc>
          <w:tcPr>
            <w:tcW w:w="1256" w:type="dxa"/>
            <w:tcBorders>
              <w:top w:val="single" w:sz="4" w:space="0" w:color="auto"/>
              <w:left w:val="single" w:sz="4" w:space="0" w:color="auto"/>
              <w:bottom w:val="single" w:sz="4" w:space="0" w:color="auto"/>
              <w:right w:val="single" w:sz="4" w:space="0" w:color="auto"/>
            </w:tcBorders>
            <w:vAlign w:val="center"/>
          </w:tcPr>
          <w:p w14:paraId="062C03C5"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-37</w:t>
            </w:r>
          </w:p>
          <w:p w14:paraId="6199580F"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+45</w:t>
            </w:r>
          </w:p>
        </w:tc>
        <w:tc>
          <w:tcPr>
            <w:tcW w:w="1256" w:type="dxa"/>
            <w:tcBorders>
              <w:top w:val="single" w:sz="4" w:space="0" w:color="auto"/>
              <w:left w:val="single" w:sz="4" w:space="0" w:color="auto"/>
              <w:bottom w:val="single" w:sz="4" w:space="0" w:color="auto"/>
              <w:right w:val="single" w:sz="4" w:space="0" w:color="auto"/>
            </w:tcBorders>
            <w:vAlign w:val="center"/>
          </w:tcPr>
          <w:p w14:paraId="52D419D4"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-3</w:t>
            </w:r>
          </w:p>
          <w:p w14:paraId="2DEFC6D0" w14:textId="775B1BEB"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+3,</w:t>
            </w:r>
            <w:r w:rsidR="007A5AC8" w:rsidRPr="003974D7">
              <w:rPr>
                <w:rFonts w:ascii="Arial" w:hAnsi="Arial" w:cs="Arial"/>
                <w:b/>
                <w:sz w:val="28"/>
                <w:szCs w:val="28"/>
                <w:lang w:val="kk-KZ"/>
              </w:rPr>
              <w:t>8</w:t>
            </w:r>
          </w:p>
        </w:tc>
      </w:tr>
      <w:tr w:rsidR="003D514A" w:rsidRPr="003974D7" w14:paraId="47EAFCB5" w14:textId="77777777" w:rsidTr="00107340">
        <w:trPr>
          <w:trHeight w:val="454"/>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51CD1929" w14:textId="77777777" w:rsidR="003D514A" w:rsidRPr="003974D7" w:rsidRDefault="003D514A" w:rsidP="00FC0FAF">
            <w:pPr>
              <w:rPr>
                <w:rFonts w:ascii="Arial" w:hAnsi="Arial" w:cs="Arial"/>
                <w:b/>
                <w:sz w:val="28"/>
                <w:szCs w:val="28"/>
                <w:lang w:val="kk-KZ"/>
              </w:rPr>
            </w:pPr>
          </w:p>
        </w:tc>
        <w:tc>
          <w:tcPr>
            <w:tcW w:w="5355" w:type="dxa"/>
            <w:tcBorders>
              <w:top w:val="single" w:sz="4" w:space="0" w:color="auto"/>
              <w:left w:val="single" w:sz="4" w:space="0" w:color="auto"/>
              <w:bottom w:val="single" w:sz="4" w:space="0" w:color="auto"/>
              <w:right w:val="single" w:sz="4" w:space="0" w:color="auto"/>
            </w:tcBorders>
            <w:hideMark/>
          </w:tcPr>
          <w:p w14:paraId="444B1A2D" w14:textId="5496C7BB" w:rsidR="003D514A" w:rsidRPr="003974D7" w:rsidRDefault="00107340" w:rsidP="00107340">
            <w:pPr>
              <w:rPr>
                <w:rFonts w:ascii="Arial" w:hAnsi="Arial" w:cs="Arial"/>
                <w:i/>
                <w:iCs/>
                <w:sz w:val="28"/>
                <w:szCs w:val="28"/>
                <w:lang w:val="kk-KZ"/>
              </w:rPr>
            </w:pPr>
            <w:r w:rsidRPr="003974D7">
              <w:rPr>
                <w:rFonts w:ascii="Arial" w:hAnsi="Arial" w:cs="Arial"/>
                <w:i/>
                <w:iCs/>
                <w:sz w:val="28"/>
                <w:szCs w:val="28"/>
                <w:lang w:val="kk-KZ"/>
              </w:rPr>
              <w:t>оның ішінде ҚРКФ кәсіподақтарының қатысуымен кәсіпорындарда</w:t>
            </w:r>
          </w:p>
        </w:tc>
        <w:tc>
          <w:tcPr>
            <w:tcW w:w="1255" w:type="dxa"/>
            <w:tcBorders>
              <w:top w:val="single" w:sz="4" w:space="0" w:color="auto"/>
              <w:left w:val="single" w:sz="4" w:space="0" w:color="auto"/>
              <w:bottom w:val="single" w:sz="4" w:space="0" w:color="auto"/>
              <w:right w:val="single" w:sz="4" w:space="0" w:color="auto"/>
            </w:tcBorders>
            <w:noWrap/>
            <w:vAlign w:val="center"/>
          </w:tcPr>
          <w:p w14:paraId="103819DA" w14:textId="77777777" w:rsidR="003D514A" w:rsidRPr="003974D7" w:rsidRDefault="003D514A" w:rsidP="00FC0FAF">
            <w:pPr>
              <w:jc w:val="center"/>
              <w:rPr>
                <w:rFonts w:ascii="Arial" w:hAnsi="Arial" w:cs="Arial"/>
                <w:b/>
                <w:iCs/>
                <w:sz w:val="28"/>
                <w:szCs w:val="28"/>
                <w:lang w:val="kk-KZ"/>
              </w:rPr>
            </w:pPr>
            <w:r w:rsidRPr="003974D7">
              <w:rPr>
                <w:rFonts w:ascii="Arial" w:hAnsi="Arial" w:cs="Arial"/>
                <w:b/>
                <w:iCs/>
                <w:sz w:val="28"/>
                <w:szCs w:val="28"/>
                <w:lang w:val="kk-KZ"/>
              </w:rPr>
              <w:t>363</w:t>
            </w:r>
          </w:p>
        </w:tc>
        <w:tc>
          <w:tcPr>
            <w:tcW w:w="1256" w:type="dxa"/>
            <w:tcBorders>
              <w:top w:val="single" w:sz="4" w:space="0" w:color="auto"/>
              <w:left w:val="single" w:sz="4" w:space="0" w:color="auto"/>
              <w:bottom w:val="single" w:sz="4" w:space="0" w:color="auto"/>
              <w:right w:val="single" w:sz="4" w:space="0" w:color="auto"/>
            </w:tcBorders>
            <w:noWrap/>
            <w:vAlign w:val="center"/>
          </w:tcPr>
          <w:p w14:paraId="53446A14" w14:textId="77777777" w:rsidR="003D514A" w:rsidRPr="003974D7" w:rsidRDefault="003D514A" w:rsidP="00FC0FAF">
            <w:pPr>
              <w:jc w:val="center"/>
              <w:rPr>
                <w:rFonts w:ascii="Arial" w:hAnsi="Arial" w:cs="Arial"/>
                <w:b/>
                <w:iCs/>
                <w:sz w:val="28"/>
                <w:szCs w:val="28"/>
                <w:lang w:val="kk-KZ"/>
              </w:rPr>
            </w:pPr>
            <w:r w:rsidRPr="003974D7">
              <w:rPr>
                <w:rFonts w:ascii="Arial" w:hAnsi="Arial" w:cs="Arial"/>
                <w:b/>
                <w:iCs/>
                <w:sz w:val="28"/>
                <w:szCs w:val="28"/>
                <w:lang w:val="kk-KZ"/>
              </w:rPr>
              <w:t>418</w:t>
            </w:r>
          </w:p>
        </w:tc>
        <w:tc>
          <w:tcPr>
            <w:tcW w:w="1255" w:type="dxa"/>
            <w:tcBorders>
              <w:top w:val="single" w:sz="4" w:space="0" w:color="auto"/>
              <w:left w:val="single" w:sz="4" w:space="0" w:color="auto"/>
              <w:bottom w:val="single" w:sz="4" w:space="0" w:color="auto"/>
              <w:right w:val="single" w:sz="4" w:space="0" w:color="auto"/>
            </w:tcBorders>
            <w:vAlign w:val="center"/>
          </w:tcPr>
          <w:p w14:paraId="02A66FB7" w14:textId="77777777" w:rsidR="003D514A" w:rsidRPr="003974D7" w:rsidRDefault="003D514A" w:rsidP="00FC0FAF">
            <w:pPr>
              <w:jc w:val="center"/>
              <w:rPr>
                <w:rFonts w:ascii="Arial" w:hAnsi="Arial" w:cs="Arial"/>
                <w:b/>
                <w:iCs/>
                <w:sz w:val="28"/>
                <w:szCs w:val="28"/>
                <w:lang w:val="kk-KZ"/>
              </w:rPr>
            </w:pPr>
            <w:r w:rsidRPr="003974D7">
              <w:rPr>
                <w:rFonts w:ascii="Arial" w:hAnsi="Arial" w:cs="Arial"/>
                <w:b/>
                <w:iCs/>
                <w:sz w:val="28"/>
                <w:szCs w:val="28"/>
                <w:lang w:val="kk-KZ"/>
              </w:rPr>
              <w:t>377</w:t>
            </w:r>
          </w:p>
        </w:tc>
        <w:tc>
          <w:tcPr>
            <w:tcW w:w="1256" w:type="dxa"/>
            <w:tcBorders>
              <w:top w:val="single" w:sz="4" w:space="0" w:color="auto"/>
              <w:left w:val="single" w:sz="4" w:space="0" w:color="auto"/>
              <w:bottom w:val="single" w:sz="4" w:space="0" w:color="auto"/>
              <w:right w:val="single" w:sz="4" w:space="0" w:color="auto"/>
            </w:tcBorders>
            <w:vAlign w:val="center"/>
          </w:tcPr>
          <w:p w14:paraId="461868EA" w14:textId="77777777" w:rsidR="003D514A" w:rsidRPr="003974D7" w:rsidRDefault="003D514A" w:rsidP="00FC0FAF">
            <w:pPr>
              <w:jc w:val="center"/>
              <w:rPr>
                <w:rFonts w:ascii="Arial" w:hAnsi="Arial" w:cs="Arial"/>
                <w:b/>
                <w:iCs/>
                <w:sz w:val="28"/>
                <w:szCs w:val="28"/>
                <w:lang w:val="kk-KZ"/>
              </w:rPr>
            </w:pPr>
            <w:r w:rsidRPr="003974D7">
              <w:rPr>
                <w:rFonts w:ascii="Arial" w:hAnsi="Arial" w:cs="Arial"/>
                <w:b/>
                <w:iCs/>
                <w:sz w:val="28"/>
                <w:szCs w:val="28"/>
                <w:lang w:val="kk-KZ"/>
              </w:rPr>
              <w:t>374</w:t>
            </w:r>
          </w:p>
        </w:tc>
        <w:tc>
          <w:tcPr>
            <w:tcW w:w="1255" w:type="dxa"/>
            <w:tcBorders>
              <w:top w:val="single" w:sz="4" w:space="0" w:color="auto"/>
              <w:left w:val="single" w:sz="4" w:space="0" w:color="auto"/>
              <w:bottom w:val="single" w:sz="4" w:space="0" w:color="auto"/>
              <w:right w:val="single" w:sz="4" w:space="0" w:color="auto"/>
            </w:tcBorders>
            <w:vAlign w:val="center"/>
          </w:tcPr>
          <w:p w14:paraId="317DC402"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372</w:t>
            </w:r>
          </w:p>
        </w:tc>
        <w:tc>
          <w:tcPr>
            <w:tcW w:w="1256" w:type="dxa"/>
            <w:tcBorders>
              <w:top w:val="single" w:sz="4" w:space="0" w:color="auto"/>
              <w:left w:val="single" w:sz="4" w:space="0" w:color="auto"/>
              <w:bottom w:val="single" w:sz="4" w:space="0" w:color="auto"/>
              <w:right w:val="single" w:sz="4" w:space="0" w:color="auto"/>
            </w:tcBorders>
            <w:vAlign w:val="center"/>
          </w:tcPr>
          <w:p w14:paraId="40D559E4"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-2</w:t>
            </w:r>
          </w:p>
        </w:tc>
        <w:tc>
          <w:tcPr>
            <w:tcW w:w="1256" w:type="dxa"/>
            <w:tcBorders>
              <w:top w:val="single" w:sz="4" w:space="0" w:color="auto"/>
              <w:left w:val="single" w:sz="4" w:space="0" w:color="auto"/>
              <w:bottom w:val="single" w:sz="4" w:space="0" w:color="auto"/>
              <w:right w:val="single" w:sz="4" w:space="0" w:color="auto"/>
            </w:tcBorders>
            <w:vAlign w:val="center"/>
          </w:tcPr>
          <w:p w14:paraId="53E65F83"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-0,5</w:t>
            </w:r>
          </w:p>
        </w:tc>
      </w:tr>
      <w:tr w:rsidR="003D514A" w:rsidRPr="003974D7" w14:paraId="733BAA66" w14:textId="77777777" w:rsidTr="00107340">
        <w:trPr>
          <w:trHeight w:val="454"/>
        </w:trPr>
        <w:tc>
          <w:tcPr>
            <w:tcW w:w="457" w:type="dxa"/>
            <w:vMerge w:val="restart"/>
            <w:tcBorders>
              <w:top w:val="single" w:sz="4" w:space="0" w:color="auto"/>
              <w:left w:val="single" w:sz="4" w:space="0" w:color="auto"/>
              <w:bottom w:val="single" w:sz="4" w:space="0" w:color="auto"/>
              <w:right w:val="single" w:sz="4" w:space="0" w:color="auto"/>
            </w:tcBorders>
            <w:noWrap/>
            <w:hideMark/>
          </w:tcPr>
          <w:p w14:paraId="1CED769C"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2</w:t>
            </w:r>
          </w:p>
        </w:tc>
        <w:tc>
          <w:tcPr>
            <w:tcW w:w="5355" w:type="dxa"/>
            <w:tcBorders>
              <w:top w:val="single" w:sz="4" w:space="0" w:color="auto"/>
              <w:left w:val="single" w:sz="4" w:space="0" w:color="auto"/>
              <w:bottom w:val="single" w:sz="4" w:space="0" w:color="auto"/>
              <w:right w:val="single" w:sz="4" w:space="0" w:color="auto"/>
            </w:tcBorders>
            <w:hideMark/>
          </w:tcPr>
          <w:p w14:paraId="5CEC03C1" w14:textId="3A9FD64B" w:rsidR="003D514A" w:rsidRPr="003974D7" w:rsidRDefault="00107340" w:rsidP="00FC0FAF">
            <w:pPr>
              <w:rPr>
                <w:rFonts w:ascii="Arial" w:hAnsi="Arial" w:cs="Arial"/>
                <w:sz w:val="28"/>
                <w:szCs w:val="28"/>
                <w:lang w:val="kk-KZ"/>
              </w:rPr>
            </w:pPr>
            <w:r w:rsidRPr="003974D7">
              <w:rPr>
                <w:rFonts w:ascii="Arial" w:hAnsi="Arial" w:cs="Arial"/>
                <w:sz w:val="28"/>
                <w:szCs w:val="28"/>
                <w:lang w:val="kk-KZ"/>
              </w:rPr>
              <w:t>Зардап шеккендердің саны, барлығы</w:t>
            </w:r>
          </w:p>
        </w:tc>
        <w:tc>
          <w:tcPr>
            <w:tcW w:w="1255" w:type="dxa"/>
            <w:tcBorders>
              <w:top w:val="single" w:sz="4" w:space="0" w:color="auto"/>
              <w:left w:val="single" w:sz="4" w:space="0" w:color="auto"/>
              <w:bottom w:val="single" w:sz="4" w:space="0" w:color="auto"/>
              <w:right w:val="single" w:sz="4" w:space="0" w:color="auto"/>
            </w:tcBorders>
            <w:noWrap/>
            <w:vAlign w:val="center"/>
          </w:tcPr>
          <w:p w14:paraId="6558EF15"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1467* (1390)**</w:t>
            </w:r>
          </w:p>
        </w:tc>
        <w:tc>
          <w:tcPr>
            <w:tcW w:w="1256" w:type="dxa"/>
            <w:tcBorders>
              <w:top w:val="single" w:sz="4" w:space="0" w:color="auto"/>
              <w:left w:val="single" w:sz="4" w:space="0" w:color="auto"/>
              <w:bottom w:val="single" w:sz="4" w:space="0" w:color="auto"/>
              <w:right w:val="single" w:sz="4" w:space="0" w:color="auto"/>
            </w:tcBorders>
            <w:noWrap/>
            <w:vAlign w:val="center"/>
          </w:tcPr>
          <w:p w14:paraId="1FD8EF05"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1465* (1273)**</w:t>
            </w:r>
          </w:p>
        </w:tc>
        <w:tc>
          <w:tcPr>
            <w:tcW w:w="1255" w:type="dxa"/>
            <w:tcBorders>
              <w:top w:val="single" w:sz="4" w:space="0" w:color="auto"/>
              <w:left w:val="single" w:sz="4" w:space="0" w:color="auto"/>
              <w:bottom w:val="single" w:sz="4" w:space="0" w:color="auto"/>
              <w:right w:val="single" w:sz="4" w:space="0" w:color="auto"/>
            </w:tcBorders>
            <w:vAlign w:val="center"/>
          </w:tcPr>
          <w:p w14:paraId="605645FE" w14:textId="77777777" w:rsidR="003D514A" w:rsidRPr="003974D7" w:rsidRDefault="003D514A" w:rsidP="00FC0FAF">
            <w:pPr>
              <w:jc w:val="center"/>
              <w:rPr>
                <w:rFonts w:ascii="Arial" w:hAnsi="Arial" w:cs="Arial"/>
                <w:b/>
                <w:iCs/>
                <w:sz w:val="28"/>
                <w:szCs w:val="28"/>
                <w:lang w:val="kk-KZ"/>
              </w:rPr>
            </w:pPr>
            <w:r w:rsidRPr="003974D7">
              <w:rPr>
                <w:rFonts w:ascii="Arial" w:hAnsi="Arial" w:cs="Arial"/>
                <w:b/>
                <w:sz w:val="28"/>
                <w:szCs w:val="28"/>
                <w:lang w:val="kk-KZ"/>
              </w:rPr>
              <w:t>1474* (1386)**</w:t>
            </w:r>
          </w:p>
        </w:tc>
        <w:tc>
          <w:tcPr>
            <w:tcW w:w="1256" w:type="dxa"/>
            <w:tcBorders>
              <w:top w:val="single" w:sz="4" w:space="0" w:color="auto"/>
              <w:left w:val="single" w:sz="4" w:space="0" w:color="auto"/>
              <w:bottom w:val="single" w:sz="4" w:space="0" w:color="auto"/>
              <w:right w:val="single" w:sz="4" w:space="0" w:color="auto"/>
            </w:tcBorders>
            <w:vAlign w:val="center"/>
          </w:tcPr>
          <w:p w14:paraId="68C7FD6F" w14:textId="77777777" w:rsidR="003D514A" w:rsidRPr="003974D7" w:rsidRDefault="003D514A" w:rsidP="00FC0FAF">
            <w:pPr>
              <w:jc w:val="center"/>
              <w:rPr>
                <w:rFonts w:ascii="Arial" w:hAnsi="Arial" w:cs="Arial"/>
                <w:b/>
                <w:iCs/>
                <w:sz w:val="28"/>
                <w:szCs w:val="28"/>
                <w:lang w:val="kk-KZ"/>
              </w:rPr>
            </w:pPr>
            <w:r w:rsidRPr="003974D7">
              <w:rPr>
                <w:rFonts w:ascii="Arial" w:hAnsi="Arial" w:cs="Arial"/>
                <w:b/>
                <w:sz w:val="28"/>
                <w:szCs w:val="28"/>
                <w:lang w:val="kk-KZ"/>
              </w:rPr>
              <w:t>1408* (1304)**</w:t>
            </w:r>
          </w:p>
        </w:tc>
        <w:tc>
          <w:tcPr>
            <w:tcW w:w="1255" w:type="dxa"/>
            <w:tcBorders>
              <w:top w:val="single" w:sz="4" w:space="0" w:color="auto"/>
              <w:left w:val="single" w:sz="4" w:space="0" w:color="auto"/>
              <w:bottom w:val="single" w:sz="4" w:space="0" w:color="auto"/>
              <w:right w:val="single" w:sz="4" w:space="0" w:color="auto"/>
            </w:tcBorders>
          </w:tcPr>
          <w:p w14:paraId="5B527532"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1345*</w:t>
            </w:r>
          </w:p>
          <w:p w14:paraId="0566F242"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(1353)**</w:t>
            </w:r>
          </w:p>
        </w:tc>
        <w:tc>
          <w:tcPr>
            <w:tcW w:w="1256" w:type="dxa"/>
            <w:tcBorders>
              <w:top w:val="single" w:sz="4" w:space="0" w:color="auto"/>
              <w:left w:val="single" w:sz="4" w:space="0" w:color="auto"/>
              <w:bottom w:val="single" w:sz="4" w:space="0" w:color="auto"/>
              <w:right w:val="single" w:sz="4" w:space="0" w:color="auto"/>
            </w:tcBorders>
            <w:vAlign w:val="center"/>
          </w:tcPr>
          <w:p w14:paraId="59688173"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-63</w:t>
            </w:r>
          </w:p>
          <w:p w14:paraId="193B10D1"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+49</w:t>
            </w:r>
          </w:p>
        </w:tc>
        <w:tc>
          <w:tcPr>
            <w:tcW w:w="1256" w:type="dxa"/>
            <w:tcBorders>
              <w:top w:val="single" w:sz="4" w:space="0" w:color="auto"/>
              <w:left w:val="single" w:sz="4" w:space="0" w:color="auto"/>
              <w:bottom w:val="single" w:sz="4" w:space="0" w:color="auto"/>
              <w:right w:val="single" w:sz="4" w:space="0" w:color="auto"/>
            </w:tcBorders>
            <w:vAlign w:val="center"/>
          </w:tcPr>
          <w:p w14:paraId="0A00D4F5" w14:textId="2741E916"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-4,</w:t>
            </w:r>
            <w:r w:rsidR="00E27C50" w:rsidRPr="003974D7">
              <w:rPr>
                <w:rFonts w:ascii="Arial" w:hAnsi="Arial" w:cs="Arial"/>
                <w:b/>
                <w:sz w:val="28"/>
                <w:szCs w:val="28"/>
                <w:lang w:val="kk-KZ"/>
              </w:rPr>
              <w:t>5</w:t>
            </w:r>
          </w:p>
          <w:p w14:paraId="5CF662DD" w14:textId="24D7C6E3"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+3,</w:t>
            </w:r>
            <w:r w:rsidR="00E27C50" w:rsidRPr="003974D7">
              <w:rPr>
                <w:rFonts w:ascii="Arial" w:hAnsi="Arial" w:cs="Arial"/>
                <w:b/>
                <w:sz w:val="28"/>
                <w:szCs w:val="28"/>
                <w:lang w:val="kk-KZ"/>
              </w:rPr>
              <w:t>8</w:t>
            </w:r>
          </w:p>
        </w:tc>
      </w:tr>
      <w:tr w:rsidR="003D514A" w:rsidRPr="003974D7" w14:paraId="619B083B" w14:textId="77777777" w:rsidTr="00107340">
        <w:trPr>
          <w:trHeight w:val="454"/>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5304FD65" w14:textId="77777777" w:rsidR="003D514A" w:rsidRPr="003974D7" w:rsidRDefault="003D514A" w:rsidP="00FC0FAF">
            <w:pPr>
              <w:rPr>
                <w:rFonts w:ascii="Arial" w:hAnsi="Arial" w:cs="Arial"/>
                <w:b/>
                <w:sz w:val="28"/>
                <w:szCs w:val="28"/>
                <w:lang w:val="kk-KZ"/>
              </w:rPr>
            </w:pPr>
          </w:p>
        </w:tc>
        <w:tc>
          <w:tcPr>
            <w:tcW w:w="5355" w:type="dxa"/>
            <w:tcBorders>
              <w:top w:val="single" w:sz="4" w:space="0" w:color="auto"/>
              <w:left w:val="single" w:sz="4" w:space="0" w:color="auto"/>
              <w:bottom w:val="single" w:sz="4" w:space="0" w:color="auto"/>
              <w:right w:val="single" w:sz="4" w:space="0" w:color="auto"/>
            </w:tcBorders>
            <w:hideMark/>
          </w:tcPr>
          <w:p w14:paraId="0179ECBA" w14:textId="41BCB316" w:rsidR="003D514A" w:rsidRPr="003974D7" w:rsidRDefault="00107340" w:rsidP="00107340">
            <w:pPr>
              <w:rPr>
                <w:rFonts w:ascii="Arial" w:hAnsi="Arial" w:cs="Arial"/>
                <w:i/>
                <w:iCs/>
                <w:sz w:val="28"/>
                <w:szCs w:val="28"/>
                <w:lang w:val="kk-KZ"/>
              </w:rPr>
            </w:pPr>
            <w:r w:rsidRPr="003974D7">
              <w:rPr>
                <w:rFonts w:ascii="Arial" w:hAnsi="Arial" w:cs="Arial"/>
                <w:i/>
                <w:iCs/>
                <w:sz w:val="28"/>
                <w:szCs w:val="28"/>
                <w:lang w:val="kk-KZ"/>
              </w:rPr>
              <w:t>оның ішінде ҚРКФ кәсіподақтарының қатысуымен кәсіпорындарда</w:t>
            </w:r>
          </w:p>
        </w:tc>
        <w:tc>
          <w:tcPr>
            <w:tcW w:w="1255" w:type="dxa"/>
            <w:tcBorders>
              <w:top w:val="single" w:sz="4" w:space="0" w:color="auto"/>
              <w:left w:val="single" w:sz="4" w:space="0" w:color="auto"/>
              <w:bottom w:val="single" w:sz="4" w:space="0" w:color="auto"/>
              <w:right w:val="single" w:sz="4" w:space="0" w:color="auto"/>
            </w:tcBorders>
            <w:noWrap/>
            <w:vAlign w:val="center"/>
          </w:tcPr>
          <w:p w14:paraId="3D7B57AA" w14:textId="77777777" w:rsidR="003D514A" w:rsidRPr="003974D7" w:rsidRDefault="003D514A" w:rsidP="00FC0FAF">
            <w:pPr>
              <w:jc w:val="center"/>
              <w:rPr>
                <w:rFonts w:ascii="Arial" w:hAnsi="Arial" w:cs="Arial"/>
                <w:b/>
                <w:iCs/>
                <w:sz w:val="28"/>
                <w:szCs w:val="28"/>
                <w:lang w:val="kk-KZ"/>
              </w:rPr>
            </w:pPr>
            <w:r w:rsidRPr="003974D7">
              <w:rPr>
                <w:rFonts w:ascii="Arial" w:hAnsi="Arial" w:cs="Arial"/>
                <w:b/>
                <w:iCs/>
                <w:sz w:val="28"/>
                <w:szCs w:val="28"/>
                <w:lang w:val="kk-KZ"/>
              </w:rPr>
              <w:t>446</w:t>
            </w:r>
          </w:p>
        </w:tc>
        <w:tc>
          <w:tcPr>
            <w:tcW w:w="1256" w:type="dxa"/>
            <w:tcBorders>
              <w:top w:val="single" w:sz="4" w:space="0" w:color="auto"/>
              <w:left w:val="single" w:sz="4" w:space="0" w:color="auto"/>
              <w:bottom w:val="single" w:sz="4" w:space="0" w:color="auto"/>
              <w:right w:val="single" w:sz="4" w:space="0" w:color="auto"/>
            </w:tcBorders>
            <w:noWrap/>
            <w:vAlign w:val="center"/>
          </w:tcPr>
          <w:p w14:paraId="3FDEE229" w14:textId="77777777" w:rsidR="003D514A" w:rsidRPr="003974D7" w:rsidRDefault="003D514A" w:rsidP="00FC0FAF">
            <w:pPr>
              <w:jc w:val="center"/>
              <w:rPr>
                <w:rFonts w:ascii="Arial" w:hAnsi="Arial" w:cs="Arial"/>
                <w:b/>
                <w:iCs/>
                <w:sz w:val="28"/>
                <w:szCs w:val="28"/>
                <w:lang w:val="kk-KZ"/>
              </w:rPr>
            </w:pPr>
            <w:r w:rsidRPr="003974D7">
              <w:rPr>
                <w:rFonts w:ascii="Arial" w:hAnsi="Arial" w:cs="Arial"/>
                <w:b/>
                <w:iCs/>
                <w:sz w:val="28"/>
                <w:szCs w:val="28"/>
                <w:lang w:val="kk-KZ"/>
              </w:rPr>
              <w:t>507</w:t>
            </w:r>
          </w:p>
        </w:tc>
        <w:tc>
          <w:tcPr>
            <w:tcW w:w="1255" w:type="dxa"/>
            <w:tcBorders>
              <w:top w:val="single" w:sz="4" w:space="0" w:color="auto"/>
              <w:left w:val="single" w:sz="4" w:space="0" w:color="auto"/>
              <w:bottom w:val="single" w:sz="4" w:space="0" w:color="auto"/>
              <w:right w:val="single" w:sz="4" w:space="0" w:color="auto"/>
            </w:tcBorders>
            <w:vAlign w:val="center"/>
          </w:tcPr>
          <w:p w14:paraId="6497162F" w14:textId="77777777" w:rsidR="003D514A" w:rsidRPr="003974D7" w:rsidRDefault="003D514A" w:rsidP="00FC0FAF">
            <w:pPr>
              <w:jc w:val="center"/>
              <w:rPr>
                <w:rFonts w:ascii="Arial" w:hAnsi="Arial" w:cs="Arial"/>
                <w:b/>
                <w:iCs/>
                <w:sz w:val="28"/>
                <w:szCs w:val="28"/>
                <w:lang w:val="kk-KZ"/>
              </w:rPr>
            </w:pPr>
            <w:r w:rsidRPr="003974D7">
              <w:rPr>
                <w:rFonts w:ascii="Arial" w:hAnsi="Arial" w:cs="Arial"/>
                <w:b/>
                <w:iCs/>
                <w:sz w:val="28"/>
                <w:szCs w:val="28"/>
                <w:lang w:val="kk-KZ"/>
              </w:rPr>
              <w:t>457</w:t>
            </w:r>
          </w:p>
        </w:tc>
        <w:tc>
          <w:tcPr>
            <w:tcW w:w="1256" w:type="dxa"/>
            <w:tcBorders>
              <w:top w:val="single" w:sz="4" w:space="0" w:color="auto"/>
              <w:left w:val="single" w:sz="4" w:space="0" w:color="auto"/>
              <w:bottom w:val="single" w:sz="4" w:space="0" w:color="auto"/>
              <w:right w:val="single" w:sz="4" w:space="0" w:color="auto"/>
            </w:tcBorders>
            <w:vAlign w:val="center"/>
          </w:tcPr>
          <w:p w14:paraId="133AFA5E" w14:textId="77777777" w:rsidR="003D514A" w:rsidRPr="003974D7" w:rsidRDefault="003D514A" w:rsidP="00FC0FAF">
            <w:pPr>
              <w:jc w:val="center"/>
              <w:rPr>
                <w:rFonts w:ascii="Arial" w:hAnsi="Arial" w:cs="Arial"/>
                <w:b/>
                <w:iCs/>
                <w:sz w:val="28"/>
                <w:szCs w:val="28"/>
                <w:lang w:val="kk-KZ"/>
              </w:rPr>
            </w:pPr>
            <w:r w:rsidRPr="003974D7">
              <w:rPr>
                <w:rFonts w:ascii="Arial" w:hAnsi="Arial" w:cs="Arial"/>
                <w:b/>
                <w:iCs/>
                <w:sz w:val="28"/>
                <w:szCs w:val="28"/>
                <w:lang w:val="kk-KZ"/>
              </w:rPr>
              <w:t>394</w:t>
            </w:r>
          </w:p>
        </w:tc>
        <w:tc>
          <w:tcPr>
            <w:tcW w:w="1255" w:type="dxa"/>
            <w:tcBorders>
              <w:top w:val="single" w:sz="4" w:space="0" w:color="auto"/>
              <w:left w:val="single" w:sz="4" w:space="0" w:color="auto"/>
              <w:bottom w:val="single" w:sz="4" w:space="0" w:color="auto"/>
              <w:right w:val="single" w:sz="4" w:space="0" w:color="auto"/>
            </w:tcBorders>
            <w:vAlign w:val="center"/>
          </w:tcPr>
          <w:p w14:paraId="58A3B433"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425</w:t>
            </w:r>
          </w:p>
        </w:tc>
        <w:tc>
          <w:tcPr>
            <w:tcW w:w="1256" w:type="dxa"/>
            <w:tcBorders>
              <w:top w:val="single" w:sz="4" w:space="0" w:color="auto"/>
              <w:left w:val="single" w:sz="4" w:space="0" w:color="auto"/>
              <w:bottom w:val="single" w:sz="4" w:space="0" w:color="auto"/>
              <w:right w:val="single" w:sz="4" w:space="0" w:color="auto"/>
            </w:tcBorders>
            <w:vAlign w:val="center"/>
          </w:tcPr>
          <w:p w14:paraId="1B44F061"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+31</w:t>
            </w:r>
          </w:p>
        </w:tc>
        <w:tc>
          <w:tcPr>
            <w:tcW w:w="1256" w:type="dxa"/>
            <w:tcBorders>
              <w:top w:val="single" w:sz="4" w:space="0" w:color="auto"/>
              <w:left w:val="single" w:sz="4" w:space="0" w:color="auto"/>
              <w:bottom w:val="single" w:sz="4" w:space="0" w:color="auto"/>
              <w:right w:val="single" w:sz="4" w:space="0" w:color="auto"/>
            </w:tcBorders>
            <w:vAlign w:val="center"/>
          </w:tcPr>
          <w:p w14:paraId="3EC689A3" w14:textId="3E2636BE"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+7,</w:t>
            </w:r>
            <w:r w:rsidR="007A5AC8" w:rsidRPr="003974D7">
              <w:rPr>
                <w:rFonts w:ascii="Arial" w:hAnsi="Arial" w:cs="Arial"/>
                <w:b/>
                <w:sz w:val="28"/>
                <w:szCs w:val="28"/>
                <w:lang w:val="kk-KZ"/>
              </w:rPr>
              <w:t>9</w:t>
            </w:r>
          </w:p>
        </w:tc>
      </w:tr>
      <w:tr w:rsidR="003D514A" w:rsidRPr="003974D7" w14:paraId="2566ABA2" w14:textId="77777777" w:rsidTr="00107340">
        <w:trPr>
          <w:trHeight w:val="454"/>
        </w:trPr>
        <w:tc>
          <w:tcPr>
            <w:tcW w:w="457" w:type="dxa"/>
            <w:vMerge w:val="restart"/>
            <w:tcBorders>
              <w:top w:val="single" w:sz="4" w:space="0" w:color="auto"/>
              <w:left w:val="single" w:sz="4" w:space="0" w:color="auto"/>
              <w:bottom w:val="single" w:sz="4" w:space="0" w:color="auto"/>
              <w:right w:val="single" w:sz="4" w:space="0" w:color="auto"/>
            </w:tcBorders>
            <w:noWrap/>
            <w:hideMark/>
          </w:tcPr>
          <w:p w14:paraId="1397AD5B"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3</w:t>
            </w:r>
          </w:p>
        </w:tc>
        <w:tc>
          <w:tcPr>
            <w:tcW w:w="5355" w:type="dxa"/>
            <w:tcBorders>
              <w:top w:val="single" w:sz="4" w:space="0" w:color="auto"/>
              <w:left w:val="single" w:sz="4" w:space="0" w:color="auto"/>
              <w:bottom w:val="single" w:sz="4" w:space="0" w:color="auto"/>
              <w:right w:val="single" w:sz="4" w:space="0" w:color="auto"/>
            </w:tcBorders>
            <w:hideMark/>
          </w:tcPr>
          <w:p w14:paraId="3CE24171" w14:textId="6C45D6AB" w:rsidR="003D514A" w:rsidRPr="003974D7" w:rsidRDefault="00107340" w:rsidP="00FC0FAF">
            <w:pPr>
              <w:rPr>
                <w:rFonts w:ascii="Arial" w:hAnsi="Arial" w:cs="Arial"/>
                <w:sz w:val="28"/>
                <w:szCs w:val="28"/>
                <w:lang w:val="kk-KZ"/>
              </w:rPr>
            </w:pPr>
            <w:r w:rsidRPr="003974D7">
              <w:rPr>
                <w:rFonts w:ascii="Arial" w:hAnsi="Arial" w:cs="Arial"/>
                <w:sz w:val="28"/>
                <w:szCs w:val="28"/>
                <w:lang w:val="kk-KZ"/>
              </w:rPr>
              <w:t>Өлім</w:t>
            </w:r>
          </w:p>
        </w:tc>
        <w:tc>
          <w:tcPr>
            <w:tcW w:w="1255" w:type="dxa"/>
            <w:tcBorders>
              <w:top w:val="single" w:sz="4" w:space="0" w:color="auto"/>
              <w:left w:val="single" w:sz="4" w:space="0" w:color="auto"/>
              <w:bottom w:val="single" w:sz="4" w:space="0" w:color="auto"/>
              <w:right w:val="single" w:sz="4" w:space="0" w:color="auto"/>
            </w:tcBorders>
            <w:noWrap/>
            <w:vAlign w:val="center"/>
          </w:tcPr>
          <w:p w14:paraId="4EF56D88"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200* (197)**</w:t>
            </w:r>
          </w:p>
        </w:tc>
        <w:tc>
          <w:tcPr>
            <w:tcW w:w="1256" w:type="dxa"/>
            <w:tcBorders>
              <w:top w:val="single" w:sz="4" w:space="0" w:color="auto"/>
              <w:left w:val="single" w:sz="4" w:space="0" w:color="auto"/>
              <w:bottom w:val="single" w:sz="4" w:space="0" w:color="auto"/>
              <w:right w:val="single" w:sz="4" w:space="0" w:color="auto"/>
            </w:tcBorders>
            <w:noWrap/>
            <w:vAlign w:val="center"/>
          </w:tcPr>
          <w:p w14:paraId="3877E04F"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203* (191)**</w:t>
            </w:r>
          </w:p>
        </w:tc>
        <w:tc>
          <w:tcPr>
            <w:tcW w:w="1255" w:type="dxa"/>
            <w:tcBorders>
              <w:top w:val="single" w:sz="4" w:space="0" w:color="auto"/>
              <w:left w:val="single" w:sz="4" w:space="0" w:color="auto"/>
              <w:bottom w:val="single" w:sz="4" w:space="0" w:color="auto"/>
              <w:right w:val="single" w:sz="4" w:space="0" w:color="auto"/>
            </w:tcBorders>
            <w:vAlign w:val="center"/>
          </w:tcPr>
          <w:p w14:paraId="69E511BC"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251* (247)**</w:t>
            </w:r>
          </w:p>
        </w:tc>
        <w:tc>
          <w:tcPr>
            <w:tcW w:w="1256" w:type="dxa"/>
            <w:tcBorders>
              <w:top w:val="single" w:sz="4" w:space="0" w:color="auto"/>
              <w:left w:val="single" w:sz="4" w:space="0" w:color="auto"/>
              <w:bottom w:val="single" w:sz="4" w:space="0" w:color="auto"/>
              <w:right w:val="single" w:sz="4" w:space="0" w:color="auto"/>
            </w:tcBorders>
            <w:vAlign w:val="center"/>
          </w:tcPr>
          <w:p w14:paraId="13E64DBD"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202* (188)**</w:t>
            </w:r>
          </w:p>
        </w:tc>
        <w:tc>
          <w:tcPr>
            <w:tcW w:w="1255" w:type="dxa"/>
            <w:tcBorders>
              <w:top w:val="single" w:sz="4" w:space="0" w:color="auto"/>
              <w:left w:val="single" w:sz="4" w:space="0" w:color="auto"/>
              <w:bottom w:val="single" w:sz="4" w:space="0" w:color="auto"/>
              <w:right w:val="single" w:sz="4" w:space="0" w:color="auto"/>
            </w:tcBorders>
          </w:tcPr>
          <w:p w14:paraId="0541097B"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188*</w:t>
            </w:r>
          </w:p>
          <w:p w14:paraId="2B15618B"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(181)**</w:t>
            </w:r>
          </w:p>
        </w:tc>
        <w:tc>
          <w:tcPr>
            <w:tcW w:w="1256" w:type="dxa"/>
            <w:tcBorders>
              <w:top w:val="single" w:sz="4" w:space="0" w:color="auto"/>
              <w:left w:val="single" w:sz="4" w:space="0" w:color="auto"/>
              <w:bottom w:val="single" w:sz="4" w:space="0" w:color="auto"/>
              <w:right w:val="single" w:sz="4" w:space="0" w:color="auto"/>
            </w:tcBorders>
            <w:vAlign w:val="center"/>
          </w:tcPr>
          <w:p w14:paraId="6E4BCB43"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-14</w:t>
            </w:r>
          </w:p>
          <w:p w14:paraId="6CC1CB43"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(-7)</w:t>
            </w:r>
          </w:p>
        </w:tc>
        <w:tc>
          <w:tcPr>
            <w:tcW w:w="1256" w:type="dxa"/>
            <w:tcBorders>
              <w:top w:val="single" w:sz="4" w:space="0" w:color="auto"/>
              <w:left w:val="single" w:sz="4" w:space="0" w:color="auto"/>
              <w:bottom w:val="single" w:sz="4" w:space="0" w:color="auto"/>
              <w:right w:val="single" w:sz="4" w:space="0" w:color="auto"/>
            </w:tcBorders>
            <w:vAlign w:val="center"/>
          </w:tcPr>
          <w:p w14:paraId="619FC857" w14:textId="6794A903"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w:t>
            </w:r>
            <w:r w:rsidR="00E27C50" w:rsidRPr="003974D7">
              <w:rPr>
                <w:rFonts w:ascii="Arial" w:hAnsi="Arial" w:cs="Arial"/>
                <w:b/>
                <w:sz w:val="28"/>
                <w:szCs w:val="28"/>
                <w:lang w:val="kk-KZ"/>
              </w:rPr>
              <w:t>6</w:t>
            </w:r>
            <w:r w:rsidRPr="003974D7">
              <w:rPr>
                <w:rFonts w:ascii="Arial" w:hAnsi="Arial" w:cs="Arial"/>
                <w:b/>
                <w:sz w:val="28"/>
                <w:szCs w:val="28"/>
                <w:lang w:val="kk-KZ"/>
              </w:rPr>
              <w:t>,</w:t>
            </w:r>
            <w:r w:rsidR="00E27C50" w:rsidRPr="003974D7">
              <w:rPr>
                <w:rFonts w:ascii="Arial" w:hAnsi="Arial" w:cs="Arial"/>
                <w:b/>
                <w:sz w:val="28"/>
                <w:szCs w:val="28"/>
                <w:lang w:val="kk-KZ"/>
              </w:rPr>
              <w:t>9</w:t>
            </w:r>
          </w:p>
          <w:p w14:paraId="49D5AD50" w14:textId="6586339D"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(-3,</w:t>
            </w:r>
            <w:r w:rsidR="007A5AC8" w:rsidRPr="003974D7">
              <w:rPr>
                <w:rFonts w:ascii="Arial" w:hAnsi="Arial" w:cs="Arial"/>
                <w:b/>
                <w:sz w:val="28"/>
                <w:szCs w:val="28"/>
                <w:lang w:val="kk-KZ"/>
              </w:rPr>
              <w:t>7</w:t>
            </w:r>
            <w:r w:rsidRPr="003974D7">
              <w:rPr>
                <w:rFonts w:ascii="Arial" w:hAnsi="Arial" w:cs="Arial"/>
                <w:b/>
                <w:sz w:val="28"/>
                <w:szCs w:val="28"/>
                <w:lang w:val="kk-KZ"/>
              </w:rPr>
              <w:t>)</w:t>
            </w:r>
          </w:p>
        </w:tc>
      </w:tr>
      <w:tr w:rsidR="003D514A" w:rsidRPr="003974D7" w14:paraId="0472E43D" w14:textId="77777777" w:rsidTr="00107340">
        <w:trPr>
          <w:trHeight w:val="454"/>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6ED329F5" w14:textId="77777777" w:rsidR="003D514A" w:rsidRPr="003974D7" w:rsidRDefault="003D514A" w:rsidP="00FC0FAF">
            <w:pPr>
              <w:rPr>
                <w:rFonts w:ascii="Arial" w:hAnsi="Arial" w:cs="Arial"/>
                <w:b/>
                <w:sz w:val="28"/>
                <w:szCs w:val="28"/>
                <w:lang w:val="kk-KZ"/>
              </w:rPr>
            </w:pPr>
          </w:p>
        </w:tc>
        <w:tc>
          <w:tcPr>
            <w:tcW w:w="5355" w:type="dxa"/>
            <w:tcBorders>
              <w:top w:val="single" w:sz="4" w:space="0" w:color="auto"/>
              <w:left w:val="single" w:sz="4" w:space="0" w:color="auto"/>
              <w:bottom w:val="single" w:sz="4" w:space="0" w:color="auto"/>
              <w:right w:val="single" w:sz="4" w:space="0" w:color="auto"/>
            </w:tcBorders>
            <w:hideMark/>
          </w:tcPr>
          <w:p w14:paraId="35FDA07A" w14:textId="441A3BF8" w:rsidR="003D514A" w:rsidRPr="003974D7" w:rsidRDefault="00107340" w:rsidP="00FC0FAF">
            <w:pPr>
              <w:jc w:val="right"/>
              <w:rPr>
                <w:rFonts w:ascii="Arial" w:hAnsi="Arial" w:cs="Arial"/>
                <w:i/>
                <w:iCs/>
                <w:sz w:val="28"/>
                <w:szCs w:val="28"/>
                <w:lang w:val="kk-KZ"/>
              </w:rPr>
            </w:pPr>
            <w:r w:rsidRPr="003974D7">
              <w:rPr>
                <w:rFonts w:ascii="Arial" w:hAnsi="Arial" w:cs="Arial"/>
                <w:i/>
                <w:iCs/>
                <w:sz w:val="28"/>
                <w:szCs w:val="28"/>
                <w:lang w:val="kk-KZ"/>
              </w:rPr>
              <w:t>оның ішінде ҚРКФ кәсіподақтарының қатысуымен кәсіпорындарда</w:t>
            </w:r>
          </w:p>
        </w:tc>
        <w:tc>
          <w:tcPr>
            <w:tcW w:w="1255" w:type="dxa"/>
            <w:tcBorders>
              <w:top w:val="single" w:sz="4" w:space="0" w:color="auto"/>
              <w:left w:val="single" w:sz="4" w:space="0" w:color="auto"/>
              <w:bottom w:val="single" w:sz="4" w:space="0" w:color="auto"/>
              <w:right w:val="single" w:sz="4" w:space="0" w:color="auto"/>
            </w:tcBorders>
            <w:noWrap/>
            <w:vAlign w:val="center"/>
          </w:tcPr>
          <w:p w14:paraId="5E02478D"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62</w:t>
            </w:r>
          </w:p>
        </w:tc>
        <w:tc>
          <w:tcPr>
            <w:tcW w:w="1256" w:type="dxa"/>
            <w:tcBorders>
              <w:top w:val="single" w:sz="4" w:space="0" w:color="auto"/>
              <w:left w:val="single" w:sz="4" w:space="0" w:color="auto"/>
              <w:bottom w:val="single" w:sz="4" w:space="0" w:color="auto"/>
              <w:right w:val="single" w:sz="4" w:space="0" w:color="auto"/>
            </w:tcBorders>
            <w:noWrap/>
            <w:vAlign w:val="center"/>
          </w:tcPr>
          <w:p w14:paraId="187FE742"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55</w:t>
            </w:r>
          </w:p>
        </w:tc>
        <w:tc>
          <w:tcPr>
            <w:tcW w:w="1255" w:type="dxa"/>
            <w:tcBorders>
              <w:top w:val="single" w:sz="4" w:space="0" w:color="auto"/>
              <w:left w:val="single" w:sz="4" w:space="0" w:color="auto"/>
              <w:bottom w:val="single" w:sz="4" w:space="0" w:color="auto"/>
              <w:right w:val="single" w:sz="4" w:space="0" w:color="auto"/>
            </w:tcBorders>
            <w:vAlign w:val="center"/>
          </w:tcPr>
          <w:p w14:paraId="7DD78C31"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98</w:t>
            </w:r>
          </w:p>
        </w:tc>
        <w:tc>
          <w:tcPr>
            <w:tcW w:w="1256" w:type="dxa"/>
            <w:tcBorders>
              <w:top w:val="single" w:sz="4" w:space="0" w:color="auto"/>
              <w:left w:val="single" w:sz="4" w:space="0" w:color="auto"/>
              <w:bottom w:val="single" w:sz="4" w:space="0" w:color="auto"/>
              <w:right w:val="single" w:sz="4" w:space="0" w:color="auto"/>
            </w:tcBorders>
            <w:vAlign w:val="center"/>
          </w:tcPr>
          <w:p w14:paraId="512A1D00"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38</w:t>
            </w:r>
          </w:p>
        </w:tc>
        <w:tc>
          <w:tcPr>
            <w:tcW w:w="1255" w:type="dxa"/>
            <w:tcBorders>
              <w:top w:val="single" w:sz="4" w:space="0" w:color="auto"/>
              <w:left w:val="single" w:sz="4" w:space="0" w:color="auto"/>
              <w:bottom w:val="single" w:sz="4" w:space="0" w:color="auto"/>
              <w:right w:val="single" w:sz="4" w:space="0" w:color="auto"/>
            </w:tcBorders>
            <w:vAlign w:val="center"/>
          </w:tcPr>
          <w:p w14:paraId="57A763BD"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41</w:t>
            </w:r>
          </w:p>
        </w:tc>
        <w:tc>
          <w:tcPr>
            <w:tcW w:w="1256" w:type="dxa"/>
            <w:tcBorders>
              <w:top w:val="single" w:sz="4" w:space="0" w:color="auto"/>
              <w:left w:val="single" w:sz="4" w:space="0" w:color="auto"/>
              <w:bottom w:val="single" w:sz="4" w:space="0" w:color="auto"/>
              <w:right w:val="single" w:sz="4" w:space="0" w:color="auto"/>
            </w:tcBorders>
            <w:vAlign w:val="center"/>
          </w:tcPr>
          <w:p w14:paraId="4BAA223A"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+3</w:t>
            </w:r>
          </w:p>
        </w:tc>
        <w:tc>
          <w:tcPr>
            <w:tcW w:w="1256" w:type="dxa"/>
            <w:tcBorders>
              <w:top w:val="single" w:sz="4" w:space="0" w:color="auto"/>
              <w:left w:val="single" w:sz="4" w:space="0" w:color="auto"/>
              <w:bottom w:val="single" w:sz="4" w:space="0" w:color="auto"/>
              <w:right w:val="single" w:sz="4" w:space="0" w:color="auto"/>
            </w:tcBorders>
            <w:vAlign w:val="center"/>
          </w:tcPr>
          <w:p w14:paraId="58EFD95F" w14:textId="367BF919"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+7,</w:t>
            </w:r>
            <w:r w:rsidR="007A5AC8" w:rsidRPr="003974D7">
              <w:rPr>
                <w:rFonts w:ascii="Arial" w:hAnsi="Arial" w:cs="Arial"/>
                <w:b/>
                <w:sz w:val="28"/>
                <w:szCs w:val="28"/>
                <w:lang w:val="kk-KZ"/>
              </w:rPr>
              <w:t>9</w:t>
            </w:r>
          </w:p>
        </w:tc>
      </w:tr>
      <w:tr w:rsidR="003D514A" w:rsidRPr="003974D7" w14:paraId="0733F85F" w14:textId="77777777" w:rsidTr="00107340">
        <w:trPr>
          <w:trHeight w:val="454"/>
        </w:trPr>
        <w:tc>
          <w:tcPr>
            <w:tcW w:w="457" w:type="dxa"/>
            <w:vMerge w:val="restart"/>
            <w:tcBorders>
              <w:top w:val="single" w:sz="4" w:space="0" w:color="auto"/>
              <w:left w:val="single" w:sz="4" w:space="0" w:color="auto"/>
              <w:bottom w:val="single" w:sz="4" w:space="0" w:color="auto"/>
              <w:right w:val="single" w:sz="4" w:space="0" w:color="auto"/>
            </w:tcBorders>
            <w:noWrap/>
            <w:hideMark/>
          </w:tcPr>
          <w:p w14:paraId="46AA99A7"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4</w:t>
            </w:r>
          </w:p>
        </w:tc>
        <w:tc>
          <w:tcPr>
            <w:tcW w:w="5355" w:type="dxa"/>
            <w:tcBorders>
              <w:top w:val="single" w:sz="4" w:space="0" w:color="auto"/>
              <w:left w:val="single" w:sz="4" w:space="0" w:color="auto"/>
              <w:bottom w:val="single" w:sz="4" w:space="0" w:color="auto"/>
              <w:right w:val="single" w:sz="4" w:space="0" w:color="auto"/>
            </w:tcBorders>
            <w:hideMark/>
          </w:tcPr>
          <w:p w14:paraId="19D57CED" w14:textId="0A0EC9E4" w:rsidR="003D514A" w:rsidRPr="003974D7" w:rsidRDefault="00107340" w:rsidP="00FC0FAF">
            <w:pPr>
              <w:rPr>
                <w:rFonts w:ascii="Arial" w:hAnsi="Arial" w:cs="Arial"/>
                <w:sz w:val="28"/>
                <w:szCs w:val="28"/>
                <w:lang w:val="kk-KZ"/>
              </w:rPr>
            </w:pPr>
            <w:r w:rsidRPr="003974D7">
              <w:rPr>
                <w:rFonts w:ascii="Arial" w:hAnsi="Arial" w:cs="Arial"/>
                <w:sz w:val="28"/>
                <w:szCs w:val="28"/>
                <w:lang w:val="kk-KZ"/>
              </w:rPr>
              <w:t>Жұмыс берушінің кінәсінің дәрежесі 50 %дан асатын жазатайым оқиғалардың саны</w:t>
            </w:r>
          </w:p>
        </w:tc>
        <w:tc>
          <w:tcPr>
            <w:tcW w:w="1255" w:type="dxa"/>
            <w:tcBorders>
              <w:top w:val="single" w:sz="4" w:space="0" w:color="auto"/>
              <w:left w:val="single" w:sz="4" w:space="0" w:color="auto"/>
              <w:bottom w:val="single" w:sz="4" w:space="0" w:color="auto"/>
              <w:right w:val="single" w:sz="4" w:space="0" w:color="auto"/>
            </w:tcBorders>
            <w:noWrap/>
            <w:vAlign w:val="center"/>
          </w:tcPr>
          <w:p w14:paraId="2E266119"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780</w:t>
            </w:r>
          </w:p>
        </w:tc>
        <w:tc>
          <w:tcPr>
            <w:tcW w:w="1256" w:type="dxa"/>
            <w:tcBorders>
              <w:top w:val="single" w:sz="4" w:space="0" w:color="auto"/>
              <w:left w:val="single" w:sz="4" w:space="0" w:color="auto"/>
              <w:bottom w:val="single" w:sz="4" w:space="0" w:color="auto"/>
              <w:right w:val="single" w:sz="4" w:space="0" w:color="auto"/>
            </w:tcBorders>
            <w:noWrap/>
            <w:vAlign w:val="center"/>
          </w:tcPr>
          <w:p w14:paraId="1167BD1F"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755</w:t>
            </w:r>
          </w:p>
        </w:tc>
        <w:tc>
          <w:tcPr>
            <w:tcW w:w="1255" w:type="dxa"/>
            <w:tcBorders>
              <w:top w:val="single" w:sz="4" w:space="0" w:color="auto"/>
              <w:left w:val="single" w:sz="4" w:space="0" w:color="auto"/>
              <w:bottom w:val="single" w:sz="4" w:space="0" w:color="auto"/>
              <w:right w:val="single" w:sz="4" w:space="0" w:color="auto"/>
            </w:tcBorders>
            <w:vAlign w:val="center"/>
          </w:tcPr>
          <w:p w14:paraId="53CF1B36"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784</w:t>
            </w:r>
          </w:p>
        </w:tc>
        <w:tc>
          <w:tcPr>
            <w:tcW w:w="1256" w:type="dxa"/>
            <w:tcBorders>
              <w:top w:val="single" w:sz="4" w:space="0" w:color="auto"/>
              <w:left w:val="single" w:sz="4" w:space="0" w:color="auto"/>
              <w:bottom w:val="single" w:sz="4" w:space="0" w:color="auto"/>
              <w:right w:val="single" w:sz="4" w:space="0" w:color="auto"/>
            </w:tcBorders>
            <w:vAlign w:val="center"/>
          </w:tcPr>
          <w:p w14:paraId="4B53D55C"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791</w:t>
            </w:r>
          </w:p>
        </w:tc>
        <w:tc>
          <w:tcPr>
            <w:tcW w:w="1255" w:type="dxa"/>
            <w:tcBorders>
              <w:top w:val="single" w:sz="4" w:space="0" w:color="auto"/>
              <w:left w:val="single" w:sz="4" w:space="0" w:color="auto"/>
              <w:bottom w:val="single" w:sz="4" w:space="0" w:color="auto"/>
              <w:right w:val="single" w:sz="4" w:space="0" w:color="auto"/>
            </w:tcBorders>
          </w:tcPr>
          <w:p w14:paraId="6A2D1617" w14:textId="77777777" w:rsidR="003D514A" w:rsidRPr="003974D7" w:rsidRDefault="003D514A" w:rsidP="00FC0FAF">
            <w:pPr>
              <w:jc w:val="center"/>
              <w:rPr>
                <w:rFonts w:ascii="Arial" w:hAnsi="Arial" w:cs="Arial"/>
                <w:b/>
                <w:sz w:val="28"/>
                <w:szCs w:val="28"/>
                <w:lang w:val="kk-KZ"/>
              </w:rPr>
            </w:pPr>
          </w:p>
          <w:p w14:paraId="5EB5713B"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838</w:t>
            </w:r>
          </w:p>
        </w:tc>
        <w:tc>
          <w:tcPr>
            <w:tcW w:w="1256" w:type="dxa"/>
            <w:tcBorders>
              <w:top w:val="single" w:sz="4" w:space="0" w:color="auto"/>
              <w:left w:val="single" w:sz="4" w:space="0" w:color="auto"/>
              <w:bottom w:val="single" w:sz="4" w:space="0" w:color="auto"/>
              <w:right w:val="single" w:sz="4" w:space="0" w:color="auto"/>
            </w:tcBorders>
            <w:vAlign w:val="center"/>
          </w:tcPr>
          <w:p w14:paraId="71C5CE74"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+47</w:t>
            </w:r>
          </w:p>
        </w:tc>
        <w:tc>
          <w:tcPr>
            <w:tcW w:w="1256" w:type="dxa"/>
            <w:tcBorders>
              <w:top w:val="single" w:sz="4" w:space="0" w:color="auto"/>
              <w:left w:val="single" w:sz="4" w:space="0" w:color="auto"/>
              <w:bottom w:val="single" w:sz="4" w:space="0" w:color="auto"/>
              <w:right w:val="single" w:sz="4" w:space="0" w:color="auto"/>
            </w:tcBorders>
            <w:vAlign w:val="center"/>
          </w:tcPr>
          <w:p w14:paraId="4C8E392B" w14:textId="799183D2"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5,</w:t>
            </w:r>
            <w:r w:rsidR="007A5AC8" w:rsidRPr="003974D7">
              <w:rPr>
                <w:rFonts w:ascii="Arial" w:hAnsi="Arial" w:cs="Arial"/>
                <w:b/>
                <w:sz w:val="28"/>
                <w:szCs w:val="28"/>
                <w:lang w:val="kk-KZ"/>
              </w:rPr>
              <w:t>9</w:t>
            </w:r>
          </w:p>
        </w:tc>
      </w:tr>
      <w:tr w:rsidR="003D514A" w:rsidRPr="003974D7" w14:paraId="4B4E5C4B" w14:textId="77777777" w:rsidTr="00107340">
        <w:trPr>
          <w:trHeight w:val="454"/>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6FCC0E81" w14:textId="77777777" w:rsidR="003D514A" w:rsidRPr="003974D7" w:rsidRDefault="003D514A" w:rsidP="00FC0FAF">
            <w:pPr>
              <w:rPr>
                <w:rFonts w:ascii="Arial" w:hAnsi="Arial" w:cs="Arial"/>
                <w:b/>
                <w:sz w:val="28"/>
                <w:szCs w:val="28"/>
                <w:lang w:val="kk-KZ"/>
              </w:rPr>
            </w:pPr>
          </w:p>
        </w:tc>
        <w:tc>
          <w:tcPr>
            <w:tcW w:w="5355" w:type="dxa"/>
            <w:tcBorders>
              <w:top w:val="single" w:sz="4" w:space="0" w:color="auto"/>
              <w:left w:val="single" w:sz="4" w:space="0" w:color="auto"/>
              <w:bottom w:val="single" w:sz="4" w:space="0" w:color="auto"/>
              <w:right w:val="single" w:sz="4" w:space="0" w:color="auto"/>
            </w:tcBorders>
            <w:hideMark/>
          </w:tcPr>
          <w:p w14:paraId="02555B56" w14:textId="2CD42197" w:rsidR="003D514A" w:rsidRPr="003974D7" w:rsidRDefault="00107340" w:rsidP="00FC0FAF">
            <w:pPr>
              <w:jc w:val="right"/>
              <w:rPr>
                <w:rFonts w:ascii="Arial" w:hAnsi="Arial" w:cs="Arial"/>
                <w:i/>
                <w:iCs/>
                <w:sz w:val="28"/>
                <w:szCs w:val="28"/>
                <w:lang w:val="kk-KZ"/>
              </w:rPr>
            </w:pPr>
            <w:r w:rsidRPr="003974D7">
              <w:rPr>
                <w:rFonts w:ascii="Arial" w:hAnsi="Arial" w:cs="Arial"/>
                <w:i/>
                <w:iCs/>
                <w:sz w:val="28"/>
                <w:szCs w:val="28"/>
                <w:lang w:val="kk-KZ"/>
              </w:rPr>
              <w:t>оның ішінде ҚРКФ кәсіподақтарының қатысуымен кәсіпорындарда</w:t>
            </w:r>
          </w:p>
        </w:tc>
        <w:tc>
          <w:tcPr>
            <w:tcW w:w="1255" w:type="dxa"/>
            <w:tcBorders>
              <w:top w:val="single" w:sz="4" w:space="0" w:color="auto"/>
              <w:left w:val="single" w:sz="4" w:space="0" w:color="auto"/>
              <w:bottom w:val="single" w:sz="4" w:space="0" w:color="auto"/>
              <w:right w:val="single" w:sz="4" w:space="0" w:color="auto"/>
            </w:tcBorders>
            <w:noWrap/>
            <w:vAlign w:val="center"/>
          </w:tcPr>
          <w:p w14:paraId="1F9D9815" w14:textId="77777777" w:rsidR="003D514A" w:rsidRPr="003974D7" w:rsidRDefault="003D514A" w:rsidP="00FC0FAF">
            <w:pPr>
              <w:jc w:val="center"/>
              <w:rPr>
                <w:rFonts w:ascii="Arial" w:hAnsi="Arial" w:cs="Arial"/>
                <w:b/>
                <w:iCs/>
                <w:sz w:val="28"/>
                <w:szCs w:val="28"/>
                <w:lang w:val="kk-KZ"/>
              </w:rPr>
            </w:pPr>
            <w:r w:rsidRPr="003974D7">
              <w:rPr>
                <w:rFonts w:ascii="Arial" w:hAnsi="Arial" w:cs="Arial"/>
                <w:b/>
                <w:iCs/>
                <w:sz w:val="28"/>
                <w:szCs w:val="28"/>
                <w:lang w:val="kk-KZ"/>
              </w:rPr>
              <w:t>360</w:t>
            </w:r>
          </w:p>
        </w:tc>
        <w:tc>
          <w:tcPr>
            <w:tcW w:w="1256" w:type="dxa"/>
            <w:tcBorders>
              <w:top w:val="single" w:sz="4" w:space="0" w:color="auto"/>
              <w:left w:val="single" w:sz="4" w:space="0" w:color="auto"/>
              <w:bottom w:val="single" w:sz="4" w:space="0" w:color="auto"/>
              <w:right w:val="single" w:sz="4" w:space="0" w:color="auto"/>
            </w:tcBorders>
            <w:noWrap/>
            <w:vAlign w:val="center"/>
          </w:tcPr>
          <w:p w14:paraId="7BE02D0D" w14:textId="77777777" w:rsidR="003D514A" w:rsidRPr="003974D7" w:rsidRDefault="003D514A" w:rsidP="00FC0FAF">
            <w:pPr>
              <w:jc w:val="center"/>
              <w:rPr>
                <w:rFonts w:ascii="Arial" w:hAnsi="Arial" w:cs="Arial"/>
                <w:b/>
                <w:iCs/>
                <w:sz w:val="28"/>
                <w:szCs w:val="28"/>
                <w:lang w:val="kk-KZ"/>
              </w:rPr>
            </w:pPr>
            <w:r w:rsidRPr="003974D7">
              <w:rPr>
                <w:rFonts w:ascii="Arial" w:hAnsi="Arial" w:cs="Arial"/>
                <w:b/>
                <w:iCs/>
                <w:sz w:val="28"/>
                <w:szCs w:val="28"/>
                <w:lang w:val="kk-KZ"/>
              </w:rPr>
              <w:t>293</w:t>
            </w:r>
          </w:p>
        </w:tc>
        <w:tc>
          <w:tcPr>
            <w:tcW w:w="1255" w:type="dxa"/>
            <w:tcBorders>
              <w:top w:val="single" w:sz="4" w:space="0" w:color="auto"/>
              <w:left w:val="single" w:sz="4" w:space="0" w:color="auto"/>
              <w:bottom w:val="single" w:sz="4" w:space="0" w:color="auto"/>
              <w:right w:val="single" w:sz="4" w:space="0" w:color="auto"/>
            </w:tcBorders>
            <w:vAlign w:val="center"/>
          </w:tcPr>
          <w:p w14:paraId="622D513E" w14:textId="77777777" w:rsidR="003D514A" w:rsidRPr="003974D7" w:rsidRDefault="003D514A" w:rsidP="00FC0FAF">
            <w:pPr>
              <w:jc w:val="center"/>
              <w:rPr>
                <w:rFonts w:ascii="Arial" w:hAnsi="Arial" w:cs="Arial"/>
                <w:b/>
                <w:iCs/>
                <w:sz w:val="28"/>
                <w:szCs w:val="28"/>
                <w:lang w:val="kk-KZ"/>
              </w:rPr>
            </w:pPr>
            <w:r w:rsidRPr="003974D7">
              <w:rPr>
                <w:rFonts w:ascii="Arial" w:hAnsi="Arial" w:cs="Arial"/>
                <w:b/>
                <w:iCs/>
                <w:sz w:val="28"/>
                <w:szCs w:val="28"/>
                <w:lang w:val="kk-KZ"/>
              </w:rPr>
              <w:t>329</w:t>
            </w:r>
          </w:p>
        </w:tc>
        <w:tc>
          <w:tcPr>
            <w:tcW w:w="1256" w:type="dxa"/>
            <w:tcBorders>
              <w:top w:val="single" w:sz="4" w:space="0" w:color="auto"/>
              <w:left w:val="single" w:sz="4" w:space="0" w:color="auto"/>
              <w:bottom w:val="single" w:sz="4" w:space="0" w:color="auto"/>
              <w:right w:val="single" w:sz="4" w:space="0" w:color="auto"/>
            </w:tcBorders>
            <w:vAlign w:val="center"/>
          </w:tcPr>
          <w:p w14:paraId="7F92ABBC" w14:textId="77777777" w:rsidR="003D514A" w:rsidRPr="003974D7" w:rsidRDefault="003D514A" w:rsidP="00FC0FAF">
            <w:pPr>
              <w:jc w:val="center"/>
              <w:rPr>
                <w:rFonts w:ascii="Arial" w:hAnsi="Arial" w:cs="Arial"/>
                <w:b/>
                <w:iCs/>
                <w:sz w:val="28"/>
                <w:szCs w:val="28"/>
                <w:lang w:val="kk-KZ"/>
              </w:rPr>
            </w:pPr>
            <w:r w:rsidRPr="003974D7">
              <w:rPr>
                <w:rFonts w:ascii="Arial" w:hAnsi="Arial" w:cs="Arial"/>
                <w:b/>
                <w:iCs/>
                <w:sz w:val="28"/>
                <w:szCs w:val="28"/>
                <w:lang w:val="kk-KZ"/>
              </w:rPr>
              <w:t>407</w:t>
            </w:r>
          </w:p>
        </w:tc>
        <w:tc>
          <w:tcPr>
            <w:tcW w:w="1255" w:type="dxa"/>
            <w:tcBorders>
              <w:top w:val="single" w:sz="4" w:space="0" w:color="auto"/>
              <w:left w:val="single" w:sz="4" w:space="0" w:color="auto"/>
              <w:bottom w:val="single" w:sz="4" w:space="0" w:color="auto"/>
              <w:right w:val="single" w:sz="4" w:space="0" w:color="auto"/>
            </w:tcBorders>
            <w:vAlign w:val="center"/>
          </w:tcPr>
          <w:p w14:paraId="38D340EF"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302</w:t>
            </w:r>
          </w:p>
        </w:tc>
        <w:tc>
          <w:tcPr>
            <w:tcW w:w="1256" w:type="dxa"/>
            <w:tcBorders>
              <w:top w:val="single" w:sz="4" w:space="0" w:color="auto"/>
              <w:left w:val="single" w:sz="4" w:space="0" w:color="auto"/>
              <w:bottom w:val="single" w:sz="4" w:space="0" w:color="auto"/>
              <w:right w:val="single" w:sz="4" w:space="0" w:color="auto"/>
            </w:tcBorders>
            <w:vAlign w:val="center"/>
          </w:tcPr>
          <w:p w14:paraId="1B6EF18F" w14:textId="77777777" w:rsidR="003D514A" w:rsidRPr="003974D7" w:rsidRDefault="003D514A" w:rsidP="00FC0FAF">
            <w:pPr>
              <w:jc w:val="center"/>
              <w:rPr>
                <w:rFonts w:ascii="Arial" w:hAnsi="Arial" w:cs="Arial"/>
                <w:b/>
                <w:sz w:val="28"/>
                <w:szCs w:val="28"/>
                <w:lang w:val="kk-KZ"/>
              </w:rPr>
            </w:pPr>
            <w:r w:rsidRPr="003974D7">
              <w:rPr>
                <w:rFonts w:ascii="Arial" w:hAnsi="Arial" w:cs="Arial"/>
                <w:b/>
                <w:sz w:val="28"/>
                <w:szCs w:val="28"/>
                <w:lang w:val="kk-KZ"/>
              </w:rPr>
              <w:t>-105</w:t>
            </w:r>
          </w:p>
        </w:tc>
        <w:tc>
          <w:tcPr>
            <w:tcW w:w="1256" w:type="dxa"/>
            <w:tcBorders>
              <w:top w:val="single" w:sz="4" w:space="0" w:color="auto"/>
              <w:left w:val="single" w:sz="4" w:space="0" w:color="auto"/>
              <w:bottom w:val="single" w:sz="4" w:space="0" w:color="auto"/>
              <w:right w:val="single" w:sz="4" w:space="0" w:color="auto"/>
            </w:tcBorders>
            <w:vAlign w:val="center"/>
          </w:tcPr>
          <w:p w14:paraId="0A35C189" w14:textId="448C5B70" w:rsidR="003D514A" w:rsidRPr="003974D7" w:rsidRDefault="00291CEC" w:rsidP="00FC0FAF">
            <w:pPr>
              <w:jc w:val="center"/>
              <w:rPr>
                <w:rFonts w:ascii="Arial" w:hAnsi="Arial" w:cs="Arial"/>
                <w:b/>
                <w:sz w:val="28"/>
                <w:szCs w:val="28"/>
                <w:lang w:val="kk-KZ"/>
              </w:rPr>
            </w:pPr>
            <w:r w:rsidRPr="003974D7">
              <w:rPr>
                <w:rFonts w:ascii="Arial" w:hAnsi="Arial" w:cs="Arial"/>
                <w:b/>
                <w:sz w:val="28"/>
                <w:szCs w:val="28"/>
                <w:lang w:val="kk-KZ"/>
              </w:rPr>
              <w:t>25</w:t>
            </w:r>
            <w:r w:rsidR="003D514A" w:rsidRPr="003974D7">
              <w:rPr>
                <w:rFonts w:ascii="Arial" w:hAnsi="Arial" w:cs="Arial"/>
                <w:b/>
                <w:sz w:val="28"/>
                <w:szCs w:val="28"/>
                <w:lang w:val="kk-KZ"/>
              </w:rPr>
              <w:t>,8</w:t>
            </w:r>
          </w:p>
        </w:tc>
      </w:tr>
    </w:tbl>
    <w:p w14:paraId="18377394" w14:textId="77777777" w:rsidR="003D514A" w:rsidRPr="003974D7" w:rsidRDefault="003D514A" w:rsidP="003D514A">
      <w:pPr>
        <w:spacing w:after="0" w:line="240" w:lineRule="auto"/>
        <w:ind w:firstLine="567"/>
        <w:jc w:val="both"/>
        <w:rPr>
          <w:rFonts w:ascii="Arial" w:eastAsia="Calibri" w:hAnsi="Arial" w:cs="Arial"/>
          <w:color w:val="FF0000"/>
          <w:lang w:val="kk-KZ"/>
        </w:rPr>
      </w:pPr>
    </w:p>
    <w:p w14:paraId="1235C516" w14:textId="77777777" w:rsidR="00107340" w:rsidRPr="003974D7" w:rsidRDefault="00107340" w:rsidP="00107340">
      <w:pPr>
        <w:rPr>
          <w:rFonts w:ascii="Arial" w:eastAsia="Calibri" w:hAnsi="Arial" w:cs="Arial"/>
          <w:b/>
          <w:bCs/>
          <w:i/>
          <w:iCs/>
          <w:lang w:val="kk-KZ"/>
        </w:rPr>
      </w:pPr>
      <w:r w:rsidRPr="003974D7">
        <w:rPr>
          <w:rFonts w:ascii="Arial" w:eastAsia="Calibri" w:hAnsi="Arial" w:cs="Arial"/>
          <w:b/>
          <w:bCs/>
          <w:i/>
          <w:iCs/>
          <w:lang w:val="kk-KZ"/>
        </w:rPr>
        <w:t>8, 9-бағандар 2024-2025 жылдардағы талдау</w:t>
      </w:r>
    </w:p>
    <w:p w14:paraId="33D695A4" w14:textId="77777777" w:rsidR="00107340" w:rsidRPr="003974D7" w:rsidRDefault="00107340" w:rsidP="00107340">
      <w:pPr>
        <w:rPr>
          <w:rFonts w:ascii="Arial" w:eastAsia="Calibri" w:hAnsi="Arial" w:cs="Arial"/>
          <w:b/>
          <w:bCs/>
          <w:i/>
          <w:iCs/>
          <w:lang w:val="kk-KZ"/>
        </w:rPr>
      </w:pPr>
      <w:r w:rsidRPr="003974D7">
        <w:rPr>
          <w:rFonts w:ascii="Arial" w:eastAsia="Calibri" w:hAnsi="Arial" w:cs="Arial"/>
          <w:b/>
          <w:bCs/>
          <w:i/>
          <w:iCs/>
          <w:lang w:val="kk-KZ"/>
        </w:rPr>
        <w:t>* - ҚР Еңбек және халықты әлеуметтік қорғау министрлігінің мәліметтері бойынша</w:t>
      </w:r>
    </w:p>
    <w:p w14:paraId="2647B66A" w14:textId="6C186E9F" w:rsidR="00CB111B" w:rsidRPr="00792479" w:rsidRDefault="00107340" w:rsidP="00107340">
      <w:pPr>
        <w:rPr>
          <w:rFonts w:ascii="Arial" w:hAnsi="Arial" w:cs="Arial"/>
          <w:b/>
          <w:bCs/>
          <w:highlight w:val="yellow"/>
          <w:lang w:val="kk-KZ"/>
        </w:rPr>
        <w:sectPr w:rsidR="00CB111B" w:rsidRPr="00792479" w:rsidSect="000E61BA">
          <w:pgSz w:w="16838" w:h="11906" w:orient="landscape"/>
          <w:pgMar w:top="1135" w:right="1134" w:bottom="851" w:left="1134" w:header="709" w:footer="709" w:gutter="0"/>
          <w:cols w:space="708"/>
          <w:docGrid w:linePitch="381"/>
        </w:sectPr>
      </w:pPr>
      <w:r w:rsidRPr="003974D7">
        <w:rPr>
          <w:rFonts w:ascii="Arial" w:eastAsia="Calibri" w:hAnsi="Arial" w:cs="Arial"/>
          <w:b/>
          <w:bCs/>
          <w:i/>
          <w:iCs/>
          <w:lang w:val="kk-KZ"/>
        </w:rPr>
        <w:t>** - АКБ мониторингінің мәліметтері бойынша</w:t>
      </w:r>
    </w:p>
    <w:p w14:paraId="7F31D75E" w14:textId="0C3813BE" w:rsidR="007D2518" w:rsidRPr="00792479" w:rsidRDefault="008C3C11" w:rsidP="008C3C11">
      <w:pPr>
        <w:pStyle w:val="a4"/>
        <w:ind w:left="1210"/>
        <w:rPr>
          <w:rFonts w:ascii="Arial" w:hAnsi="Arial" w:cs="Arial"/>
          <w:highlight w:val="yellow"/>
          <w:lang w:val="kk-KZ"/>
        </w:rPr>
      </w:pPr>
      <w:r w:rsidRPr="003974D7">
        <w:rPr>
          <w:rFonts w:ascii="Arial" w:hAnsi="Arial" w:cs="Arial"/>
          <w:b/>
          <w:bCs/>
          <w:lang w:val="kk-KZ"/>
        </w:rPr>
        <w:lastRenderedPageBreak/>
        <w:t>5.</w:t>
      </w:r>
      <w:r w:rsidRPr="003974D7">
        <w:rPr>
          <w:rFonts w:ascii="Arial" w:hAnsi="Arial" w:cs="Arial"/>
          <w:b/>
          <w:bCs/>
          <w:lang w:val="kk-KZ"/>
        </w:rPr>
        <w:tab/>
        <w:t>2021 - 2025 жылдар</w:t>
      </w:r>
      <w:r w:rsidR="003974D7" w:rsidRPr="003974D7">
        <w:rPr>
          <w:rFonts w:ascii="Arial" w:hAnsi="Arial" w:cs="Arial"/>
          <w:b/>
          <w:bCs/>
          <w:lang w:val="kk-KZ"/>
        </w:rPr>
        <w:t xml:space="preserve"> аралығын</w:t>
      </w:r>
      <w:r w:rsidRPr="003974D7">
        <w:rPr>
          <w:rFonts w:ascii="Arial" w:hAnsi="Arial" w:cs="Arial"/>
          <w:b/>
          <w:bCs/>
          <w:lang w:val="kk-KZ"/>
        </w:rPr>
        <w:t xml:space="preserve">дағы </w:t>
      </w:r>
      <w:r w:rsidR="003974D7" w:rsidRPr="003974D7">
        <w:rPr>
          <w:rFonts w:ascii="Arial" w:hAnsi="Arial" w:cs="Arial"/>
          <w:b/>
          <w:bCs/>
          <w:lang w:val="kk-KZ"/>
        </w:rPr>
        <w:t xml:space="preserve">Қазақстан Республикасындағы </w:t>
      </w:r>
      <w:r w:rsidRPr="003974D7">
        <w:rPr>
          <w:rFonts w:ascii="Arial" w:hAnsi="Arial" w:cs="Arial"/>
          <w:b/>
          <w:bCs/>
          <w:lang w:val="kk-KZ"/>
        </w:rPr>
        <w:t xml:space="preserve">өндірістік жарақаттану </w:t>
      </w:r>
      <w:r w:rsidR="003974D7" w:rsidRPr="003974D7">
        <w:rPr>
          <w:rFonts w:ascii="Arial" w:hAnsi="Arial" w:cs="Arial"/>
          <w:b/>
          <w:bCs/>
          <w:lang w:val="kk-KZ"/>
        </w:rPr>
        <w:t>динамикасы</w:t>
      </w:r>
      <w:r w:rsidR="006D52D0" w:rsidRPr="00E9288A">
        <w:rPr>
          <w:rFonts w:ascii="Arial" w:hAnsi="Arial" w:cs="Arial"/>
          <w:b/>
          <w:bCs/>
          <w:noProof/>
          <w:highlight w:val="yellow"/>
        </w:rPr>
        <w:drawing>
          <wp:inline distT="0" distB="0" distL="0" distR="0" wp14:anchorId="53A61E3C" wp14:editId="14C5F0A5">
            <wp:extent cx="8962012" cy="5464310"/>
            <wp:effectExtent l="0" t="0" r="10795" b="317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0C6B44" w14:textId="701150DF" w:rsidR="006D52D0" w:rsidRPr="00E9288A" w:rsidRDefault="000F43C1">
      <w:pPr>
        <w:rPr>
          <w:rFonts w:ascii="Arial" w:hAnsi="Arial" w:cs="Arial"/>
          <w:highlight w:val="yellow"/>
        </w:rPr>
      </w:pPr>
      <w:r w:rsidRPr="00E9288A">
        <w:rPr>
          <w:rFonts w:ascii="Arial" w:hAnsi="Arial" w:cs="Arial"/>
          <w:noProof/>
          <w:highlight w:val="yellow"/>
        </w:rPr>
        <w:lastRenderedPageBreak/>
        <w:drawing>
          <wp:inline distT="0" distB="0" distL="0" distR="0" wp14:anchorId="63587944" wp14:editId="0F4E5B2F">
            <wp:extent cx="9010650" cy="5610225"/>
            <wp:effectExtent l="0" t="0" r="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81A944" w14:textId="5EC1CCF8" w:rsidR="006D52D0" w:rsidRPr="00E9288A" w:rsidRDefault="006D52D0">
      <w:pPr>
        <w:rPr>
          <w:rFonts w:ascii="Arial" w:hAnsi="Arial" w:cs="Arial"/>
          <w:highlight w:val="yellow"/>
        </w:rPr>
      </w:pPr>
    </w:p>
    <w:p w14:paraId="4BE1409A" w14:textId="53CA9C35" w:rsidR="000F43C1" w:rsidRPr="00E9288A" w:rsidRDefault="000F43C1">
      <w:pPr>
        <w:rPr>
          <w:rFonts w:ascii="Arial" w:hAnsi="Arial" w:cs="Arial"/>
          <w:highlight w:val="yellow"/>
        </w:rPr>
      </w:pPr>
      <w:r w:rsidRPr="00E9288A">
        <w:rPr>
          <w:rFonts w:ascii="Arial" w:hAnsi="Arial" w:cs="Arial"/>
          <w:noProof/>
          <w:highlight w:val="yellow"/>
        </w:rPr>
        <w:lastRenderedPageBreak/>
        <w:drawing>
          <wp:inline distT="0" distB="0" distL="0" distR="0" wp14:anchorId="6C676ADA" wp14:editId="20D1DA7F">
            <wp:extent cx="9010650" cy="5610225"/>
            <wp:effectExtent l="0" t="0" r="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D78C9A" w14:textId="4E39A046" w:rsidR="00417240" w:rsidRPr="00E9288A" w:rsidRDefault="00417240">
      <w:pPr>
        <w:rPr>
          <w:rFonts w:ascii="Arial" w:hAnsi="Arial" w:cs="Arial"/>
          <w:highlight w:val="yellow"/>
        </w:rPr>
      </w:pPr>
    </w:p>
    <w:p w14:paraId="50EA6794" w14:textId="77777777" w:rsidR="008C3C11" w:rsidRPr="003974D7" w:rsidRDefault="008C3C11" w:rsidP="008C3C11">
      <w:pPr>
        <w:ind w:firstLine="567"/>
        <w:rPr>
          <w:rFonts w:ascii="Arial" w:hAnsi="Arial" w:cs="Arial"/>
          <w:b/>
          <w:bCs/>
          <w:lang w:val="kk-KZ"/>
        </w:rPr>
      </w:pPr>
      <w:r w:rsidRPr="003974D7">
        <w:rPr>
          <w:rFonts w:ascii="Arial" w:hAnsi="Arial" w:cs="Arial"/>
          <w:b/>
          <w:bCs/>
          <w:lang w:val="kk-KZ"/>
        </w:rPr>
        <w:lastRenderedPageBreak/>
        <w:t>6.</w:t>
      </w:r>
      <w:r w:rsidRPr="003974D7">
        <w:rPr>
          <w:rFonts w:ascii="Arial" w:hAnsi="Arial" w:cs="Arial"/>
          <w:b/>
          <w:bCs/>
          <w:lang w:val="kk-KZ"/>
        </w:rPr>
        <w:tab/>
        <w:t>Алдағы кезеңге арналған қызмет бағыттары бойынша ұсыныстар</w:t>
      </w:r>
    </w:p>
    <w:p w14:paraId="5CB5BD8C" w14:textId="7B745237" w:rsidR="008C3C11" w:rsidRPr="003974D7" w:rsidRDefault="008C3C11" w:rsidP="008C3C11">
      <w:pPr>
        <w:ind w:firstLine="567"/>
        <w:rPr>
          <w:rFonts w:ascii="Arial" w:hAnsi="Arial" w:cs="Arial"/>
          <w:lang w:val="kk-KZ"/>
        </w:rPr>
      </w:pPr>
      <w:r w:rsidRPr="003974D7">
        <w:rPr>
          <w:rFonts w:ascii="Arial" w:hAnsi="Arial" w:cs="Arial"/>
          <w:lang w:val="kk-KZ"/>
        </w:rPr>
        <w:t>Өткен кезеңдегі талдау қорытындыларына сүйене отырып, кәсіподақтардың өзара іс-қимыл</w:t>
      </w:r>
      <w:r w:rsidR="003974D7" w:rsidRPr="003974D7">
        <w:rPr>
          <w:rFonts w:ascii="Arial" w:hAnsi="Arial" w:cs="Arial"/>
          <w:lang w:val="kk-KZ"/>
        </w:rPr>
        <w:t xml:space="preserve">ын күшейтуге </w:t>
      </w:r>
      <w:r w:rsidRPr="003974D7">
        <w:rPr>
          <w:rFonts w:ascii="Arial" w:hAnsi="Arial" w:cs="Arial"/>
          <w:lang w:val="kk-KZ"/>
        </w:rPr>
        <w:t>күш-жігер</w:t>
      </w:r>
      <w:r w:rsidR="003974D7" w:rsidRPr="003974D7">
        <w:rPr>
          <w:rFonts w:ascii="Arial" w:hAnsi="Arial" w:cs="Arial"/>
          <w:lang w:val="kk-KZ"/>
        </w:rPr>
        <w:t>д</w:t>
      </w:r>
      <w:r w:rsidRPr="003974D7">
        <w:rPr>
          <w:rFonts w:ascii="Arial" w:hAnsi="Arial" w:cs="Arial"/>
          <w:lang w:val="kk-KZ"/>
        </w:rPr>
        <w:t xml:space="preserve">і шоғырландыру орынды </w:t>
      </w:r>
      <w:r w:rsidR="003974D7" w:rsidRPr="003974D7">
        <w:rPr>
          <w:rFonts w:ascii="Arial" w:hAnsi="Arial" w:cs="Arial"/>
          <w:lang w:val="kk-KZ"/>
        </w:rPr>
        <w:t>деп есептелед</w:t>
      </w:r>
      <w:r w:rsidRPr="003974D7">
        <w:rPr>
          <w:rFonts w:ascii="Arial" w:hAnsi="Arial" w:cs="Arial"/>
          <w:lang w:val="kk-KZ"/>
        </w:rPr>
        <w:t>і:</w:t>
      </w:r>
    </w:p>
    <w:p w14:paraId="02E326D2" w14:textId="4E1C3B5E" w:rsidR="00417240" w:rsidRPr="00792479" w:rsidRDefault="004A110D">
      <w:pPr>
        <w:rPr>
          <w:rFonts w:ascii="Arial" w:hAnsi="Arial" w:cs="Arial"/>
          <w:highlight w:val="yellow"/>
          <w:lang w:val="kk-KZ"/>
        </w:rPr>
      </w:pPr>
      <w:r w:rsidRPr="00E9288A">
        <w:rPr>
          <w:rFonts w:ascii="Arial" w:hAnsi="Arial" w:cs="Arial"/>
          <w:noProof/>
          <w:highlight w:val="yellow"/>
        </w:rPr>
        <mc:AlternateContent>
          <mc:Choice Requires="wps">
            <w:drawing>
              <wp:anchor distT="0" distB="0" distL="114300" distR="114300" simplePos="0" relativeHeight="251661312" behindDoc="0" locked="0" layoutInCell="1" allowOverlap="1" wp14:anchorId="617B3D8A" wp14:editId="40D2E4FD">
                <wp:simplePos x="0" y="0"/>
                <wp:positionH relativeFrom="margin">
                  <wp:align>left</wp:align>
                </wp:positionH>
                <wp:positionV relativeFrom="paragraph">
                  <wp:posOffset>10375</wp:posOffset>
                </wp:positionV>
                <wp:extent cx="2638425" cy="826851"/>
                <wp:effectExtent l="0" t="0" r="28575" b="11430"/>
                <wp:wrapNone/>
                <wp:docPr id="10" name="TextBox 9">
                  <a:extLst xmlns:a="http://schemas.openxmlformats.org/drawingml/2006/main">
                    <a:ext uri="{FF2B5EF4-FFF2-40B4-BE49-F238E27FC236}">
                      <a16:creationId xmlns:a16="http://schemas.microsoft.com/office/drawing/2014/main" id="{BB6DB740-BC1D-4600-A87D-CBD4FE1EC3D7}"/>
                    </a:ext>
                  </a:extLst>
                </wp:docPr>
                <wp:cNvGraphicFramePr/>
                <a:graphic xmlns:a="http://schemas.openxmlformats.org/drawingml/2006/main">
                  <a:graphicData uri="http://schemas.microsoft.com/office/word/2010/wordprocessingShape">
                    <wps:wsp>
                      <wps:cNvSpPr txBox="1"/>
                      <wps:spPr>
                        <a:xfrm>
                          <a:off x="0" y="0"/>
                          <a:ext cx="2638425" cy="826851"/>
                        </a:xfrm>
                        <a:prstGeom prst="rect">
                          <a:avLst/>
                        </a:prstGeom>
                        <a:noFill/>
                        <a:ln w="12700">
                          <a:solidFill>
                            <a:srgbClr val="0070C0"/>
                          </a:solidFill>
                        </a:ln>
                      </wps:spPr>
                      <wps:txbx>
                        <w:txbxContent>
                          <w:p w14:paraId="03932884" w14:textId="75A7908E" w:rsidR="00417240" w:rsidRPr="00676F62" w:rsidRDefault="008C3C11" w:rsidP="00FB6387">
                            <w:pPr>
                              <w:tabs>
                                <w:tab w:val="left" w:pos="993"/>
                              </w:tabs>
                              <w:spacing w:after="240"/>
                              <w:jc w:val="center"/>
                              <w:rPr>
                                <w:rFonts w:ascii="Roboto" w:eastAsia="Roboto" w:hAnsi="Roboto" w:cs="Roboto"/>
                                <w:kern w:val="24"/>
                                <w:lang w:val="kk-KZ"/>
                              </w:rPr>
                            </w:pPr>
                            <w:r w:rsidRPr="00676F62">
                              <w:rPr>
                                <w:rFonts w:ascii="Roboto" w:eastAsia="Roboto" w:hAnsi="Roboto" w:cs="Roboto"/>
                                <w:kern w:val="24"/>
                                <w:lang w:val="kk-KZ"/>
                              </w:rPr>
                              <w:t>Қазақстан Республикасының</w:t>
                            </w:r>
                            <w:r w:rsidR="003974D7" w:rsidRPr="00676F62">
                              <w:rPr>
                                <w:rFonts w:ascii="Roboto" w:eastAsia="Roboto" w:hAnsi="Roboto" w:cs="Roboto"/>
                                <w:kern w:val="24"/>
                                <w:lang w:val="kk-KZ"/>
                              </w:rPr>
                              <w:t xml:space="preserve"> Үкіметімен</w:t>
                            </w:r>
                            <w:r w:rsidRPr="00676F62">
                              <w:rPr>
                                <w:rFonts w:ascii="Roboto" w:eastAsia="Roboto" w:hAnsi="Roboto" w:cs="Roboto"/>
                                <w:kern w:val="24"/>
                                <w:lang w:val="kk-KZ"/>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617B3D8A" id="_x0000_t202" coordsize="21600,21600" o:spt="202" path="m,l,21600r21600,l21600,xe">
                <v:stroke joinstyle="miter"/>
                <v:path gradientshapeok="t" o:connecttype="rect"/>
              </v:shapetype>
              <v:shape id="TextBox 9" o:spid="_x0000_s1026" type="#_x0000_t202" style="position:absolute;margin-left:0;margin-top:.8pt;width:207.75pt;height:65.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" filled="f" strokecolor="#0070c0" strokeweight="1pt">
                <v:textbox>
                  <w:txbxContent>
                    <w:p w14:paraId="03932884" w14:textId="75A7908E" w:rsidR="00417240" w:rsidRPr="00676F62" w:rsidRDefault="008C3C11" w:rsidP="00FB6387">
                      <w:pPr>
                        <w:tabs>
                          <w:tab w:val="left" w:pos="993"/>
                        </w:tabs>
                        <w:spacing w:after="240"/>
                        <w:jc w:val="center"/>
                        <w:rPr>
                          <w:rFonts w:ascii="Roboto" w:eastAsia="Roboto" w:hAnsi="Roboto" w:cs="Roboto"/>
                          <w:kern w:val="24"/>
                          <w:lang w:val="kk-KZ"/>
                        </w:rPr>
                      </w:pPr>
                      <w:r w:rsidRPr="00676F62">
                        <w:rPr>
                          <w:rFonts w:ascii="Roboto" w:eastAsia="Roboto" w:hAnsi="Roboto" w:cs="Roboto"/>
                          <w:kern w:val="24"/>
                          <w:lang w:val="kk-KZ"/>
                        </w:rPr>
                        <w:t>Қазақстан Республикасының</w:t>
                      </w:r>
                      <w:r w:rsidR="003974D7" w:rsidRPr="00676F62">
                        <w:rPr>
                          <w:rFonts w:ascii="Roboto" w:eastAsia="Roboto" w:hAnsi="Roboto" w:cs="Roboto"/>
                          <w:kern w:val="24"/>
                          <w:lang w:val="kk-KZ"/>
                        </w:rPr>
                        <w:t xml:space="preserve"> Үкіметімен</w:t>
                      </w:r>
                      <w:r w:rsidRPr="00676F62">
                        <w:rPr>
                          <w:rFonts w:ascii="Roboto" w:eastAsia="Roboto" w:hAnsi="Roboto" w:cs="Roboto"/>
                          <w:kern w:val="24"/>
                          <w:lang w:val="kk-KZ"/>
                        </w:rPr>
                        <w:t xml:space="preserve"> </w:t>
                      </w:r>
                    </w:p>
                  </w:txbxContent>
                </v:textbox>
                <w10:wrap anchorx="margin"/>
              </v:shape>
            </w:pict>
          </mc:Fallback>
        </mc:AlternateContent>
      </w:r>
      <w:r w:rsidR="00FB6387" w:rsidRPr="00E9288A">
        <w:rPr>
          <w:rFonts w:ascii="Arial" w:hAnsi="Arial" w:cs="Arial"/>
          <w:noProof/>
          <w:highlight w:val="yellow"/>
        </w:rPr>
        <mc:AlternateContent>
          <mc:Choice Requires="wps">
            <w:drawing>
              <wp:anchor distT="0" distB="0" distL="114300" distR="114300" simplePos="0" relativeHeight="251665408" behindDoc="0" locked="0" layoutInCell="1" allowOverlap="1" wp14:anchorId="4F255D9A" wp14:editId="56E23829">
                <wp:simplePos x="0" y="0"/>
                <wp:positionH relativeFrom="margin">
                  <wp:posOffset>5938648</wp:posOffset>
                </wp:positionH>
                <wp:positionV relativeFrom="paragraph">
                  <wp:posOffset>11409</wp:posOffset>
                </wp:positionV>
                <wp:extent cx="3343275" cy="412750"/>
                <wp:effectExtent l="0" t="0" r="28575" b="25400"/>
                <wp:wrapNone/>
                <wp:docPr id="13" name="TextBox 12">
                  <a:extLst xmlns:a="http://schemas.openxmlformats.org/drawingml/2006/main">
                    <a:ext uri="{FF2B5EF4-FFF2-40B4-BE49-F238E27FC236}">
                      <a16:creationId xmlns:a16="http://schemas.microsoft.com/office/drawing/2014/main" id="{BE27C89D-3019-479D-9DF5-0606D2F92484}"/>
                    </a:ext>
                  </a:extLst>
                </wp:docPr>
                <wp:cNvGraphicFramePr/>
                <a:graphic xmlns:a="http://schemas.openxmlformats.org/drawingml/2006/main">
                  <a:graphicData uri="http://schemas.microsoft.com/office/word/2010/wordprocessingShape">
                    <wps:wsp>
                      <wps:cNvSpPr txBox="1"/>
                      <wps:spPr>
                        <a:xfrm>
                          <a:off x="0" y="0"/>
                          <a:ext cx="3343275" cy="412750"/>
                        </a:xfrm>
                        <a:prstGeom prst="rect">
                          <a:avLst/>
                        </a:prstGeom>
                        <a:noFill/>
                        <a:ln>
                          <a:solidFill>
                            <a:srgbClr val="0070C0"/>
                          </a:solidFill>
                        </a:ln>
                      </wps:spPr>
                      <wps:txbx>
                        <w:txbxContent>
                          <w:p w14:paraId="01D1DF3F" w14:textId="4E1BDEF7" w:rsidR="00417240" w:rsidRPr="00676F62" w:rsidRDefault="00676F62" w:rsidP="00FB6387">
                            <w:pPr>
                              <w:tabs>
                                <w:tab w:val="left" w:pos="993"/>
                              </w:tabs>
                              <w:spacing w:after="240"/>
                              <w:jc w:val="center"/>
                              <w:rPr>
                                <w:rFonts w:ascii="Roboto" w:eastAsia="Roboto" w:hAnsi="Roboto" w:cs="Roboto"/>
                                <w:kern w:val="24"/>
                                <w:lang w:val="kk-KZ"/>
                              </w:rPr>
                            </w:pPr>
                            <w:r>
                              <w:rPr>
                                <w:rFonts w:ascii="Roboto" w:eastAsia="Roboto" w:hAnsi="Roboto" w:cs="Roboto"/>
                                <w:kern w:val="24"/>
                                <w:lang w:val="kk-KZ"/>
                              </w:rPr>
                              <w:t>Халықаралық әріптестермен</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F255D9A" id="TextBox 12" o:spid="_x0000_s1027" type="#_x0000_t202" style="position:absolute;margin-left:467.6pt;margin-top:.9pt;width:263.25pt;height: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" filled="f" strokecolor="#0070c0">
                <v:textbox>
                  <w:txbxContent>
                    <w:p w14:paraId="01D1DF3F" w14:textId="4E1BDEF7" w:rsidR="00417240" w:rsidRPr="00676F62" w:rsidRDefault="00676F62" w:rsidP="00FB6387">
                      <w:pPr>
                        <w:tabs>
                          <w:tab w:val="left" w:pos="993"/>
                        </w:tabs>
                        <w:spacing w:after="240"/>
                        <w:jc w:val="center"/>
                        <w:rPr>
                          <w:rFonts w:ascii="Roboto" w:eastAsia="Roboto" w:hAnsi="Roboto" w:cs="Roboto"/>
                          <w:kern w:val="24"/>
                          <w:lang w:val="kk-KZ"/>
                        </w:rPr>
                      </w:pPr>
                      <w:r>
                        <w:rPr>
                          <w:rFonts w:ascii="Roboto" w:eastAsia="Roboto" w:hAnsi="Roboto" w:cs="Roboto"/>
                          <w:kern w:val="24"/>
                          <w:lang w:val="kk-KZ"/>
                        </w:rPr>
                        <w:t xml:space="preserve">Халықаралық </w:t>
                      </w:r>
                      <w:r>
                        <w:rPr>
                          <w:rFonts w:ascii="Roboto" w:eastAsia="Roboto" w:hAnsi="Roboto" w:cs="Roboto"/>
                          <w:kern w:val="24"/>
                          <w:lang w:val="kk-KZ"/>
                        </w:rPr>
                        <w:t>әріптестермен</w:t>
                      </w:r>
                    </w:p>
                  </w:txbxContent>
                </v:textbox>
                <w10:wrap anchorx="margin"/>
              </v:shape>
            </w:pict>
          </mc:Fallback>
        </mc:AlternateContent>
      </w:r>
      <w:r w:rsidR="00FB6387" w:rsidRPr="00E9288A">
        <w:rPr>
          <w:rFonts w:ascii="Arial" w:hAnsi="Arial" w:cs="Arial"/>
          <w:noProof/>
          <w:highlight w:val="yellow"/>
        </w:rPr>
        <mc:AlternateContent>
          <mc:Choice Requires="wps">
            <w:drawing>
              <wp:anchor distT="0" distB="0" distL="114300" distR="114300" simplePos="0" relativeHeight="251663360" behindDoc="0" locked="0" layoutInCell="1" allowOverlap="1" wp14:anchorId="4B99122D" wp14:editId="70D71D39">
                <wp:simplePos x="0" y="0"/>
                <wp:positionH relativeFrom="column">
                  <wp:posOffset>3098928</wp:posOffset>
                </wp:positionH>
                <wp:positionV relativeFrom="paragraph">
                  <wp:posOffset>12743</wp:posOffset>
                </wp:positionV>
                <wp:extent cx="2431415" cy="431800"/>
                <wp:effectExtent l="0" t="0" r="26035" b="25400"/>
                <wp:wrapNone/>
                <wp:docPr id="3" name="TextBox 6"/>
                <wp:cNvGraphicFramePr/>
                <a:graphic xmlns:a="http://schemas.openxmlformats.org/drawingml/2006/main">
                  <a:graphicData uri="http://schemas.microsoft.com/office/word/2010/wordprocessingShape">
                    <wps:wsp>
                      <wps:cNvSpPr txBox="1"/>
                      <wps:spPr>
                        <a:xfrm>
                          <a:off x="0" y="0"/>
                          <a:ext cx="2431415" cy="431800"/>
                        </a:xfrm>
                        <a:prstGeom prst="rect">
                          <a:avLst/>
                        </a:prstGeom>
                        <a:noFill/>
                        <a:ln>
                          <a:solidFill>
                            <a:srgbClr val="0070C0"/>
                          </a:solidFill>
                        </a:ln>
                      </wps:spPr>
                      <wps:txbx>
                        <w:txbxContent>
                          <w:p w14:paraId="56D5180F" w14:textId="6EEE0C8C" w:rsidR="00417240" w:rsidRPr="00515A74" w:rsidRDefault="008C3C11" w:rsidP="00FB6387">
                            <w:pPr>
                              <w:tabs>
                                <w:tab w:val="left" w:pos="993"/>
                              </w:tabs>
                              <w:spacing w:after="240"/>
                              <w:jc w:val="center"/>
                              <w:rPr>
                                <w:rFonts w:ascii="Roboto" w:eastAsia="Roboto" w:hAnsi="Roboto" w:cs="Roboto"/>
                                <w:kern w:val="24"/>
                              </w:rPr>
                            </w:pPr>
                            <w:r w:rsidRPr="008C3C11">
                              <w:rPr>
                                <w:rFonts w:ascii="Roboto" w:eastAsia="Roboto" w:hAnsi="Roboto" w:cs="Roboto"/>
                                <w:kern w:val="24"/>
                              </w:rPr>
                              <w:t>Жұмыс берушілермен</w:t>
                            </w:r>
                          </w:p>
                        </w:txbxContent>
                      </wps:txbx>
                      <wps:bodyPr wrap="square">
                        <a:noAutofit/>
                      </wps:bodyPr>
                    </wps:wsp>
                  </a:graphicData>
                </a:graphic>
              </wp:anchor>
            </w:drawing>
          </mc:Choice>
          <mc:Fallback>
            <w:pict>
              <v:shape w14:anchorId="4B99122D" id="TextBox 6" o:spid="_x0000_s1028" type="#_x0000_t202" style="position:absolute;margin-left:244pt;margin-top:1pt;width:191.45pt;height:3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" filled="f" strokecolor="#0070c0">
                <v:textbox>
                  <w:txbxContent>
                    <w:p w14:paraId="56D5180F" w14:textId="6EEE0C8C" w:rsidR="00417240" w:rsidRPr="00515A74" w:rsidRDefault="008C3C11" w:rsidP="00FB6387">
                      <w:pPr>
                        <w:tabs>
                          <w:tab w:val="left" w:pos="993"/>
                        </w:tabs>
                        <w:spacing w:after="240"/>
                        <w:jc w:val="center"/>
                        <w:rPr>
                          <w:rFonts w:ascii="Roboto" w:eastAsia="Roboto" w:hAnsi="Roboto" w:cs="Roboto"/>
                          <w:kern w:val="24"/>
                        </w:rPr>
                      </w:pPr>
                      <w:r w:rsidRPr="008C3C11">
                        <w:rPr>
                          <w:rFonts w:ascii="Roboto" w:eastAsia="Roboto" w:hAnsi="Roboto" w:cs="Roboto"/>
                          <w:kern w:val="24"/>
                        </w:rPr>
                        <w:t>Жұмыс берушілермен</w:t>
                      </w:r>
                    </w:p>
                  </w:txbxContent>
                </v:textbox>
              </v:shape>
            </w:pict>
          </mc:Fallback>
        </mc:AlternateContent>
      </w:r>
    </w:p>
    <w:p w14:paraId="13C67D57" w14:textId="24DCAB2B" w:rsidR="00417240" w:rsidRPr="000F083A" w:rsidRDefault="00676F62">
      <w:pPr>
        <w:rPr>
          <w:rFonts w:ascii="Arial" w:hAnsi="Arial" w:cs="Arial"/>
        </w:rPr>
      </w:pPr>
      <w:r w:rsidRPr="00E9288A">
        <w:rPr>
          <w:rFonts w:ascii="Arial" w:hAnsi="Arial" w:cs="Arial"/>
          <w:noProof/>
          <w:highlight w:val="yellow"/>
        </w:rPr>
        <mc:AlternateContent>
          <mc:Choice Requires="wps">
            <w:drawing>
              <wp:anchor distT="0" distB="0" distL="114300" distR="114300" simplePos="0" relativeHeight="251669504" behindDoc="0" locked="0" layoutInCell="1" allowOverlap="1" wp14:anchorId="547B3D2A" wp14:editId="52AFAC0A">
                <wp:simplePos x="0" y="0"/>
                <wp:positionH relativeFrom="column">
                  <wp:posOffset>3083425</wp:posOffset>
                </wp:positionH>
                <wp:positionV relativeFrom="paragraph">
                  <wp:posOffset>252000</wp:posOffset>
                </wp:positionV>
                <wp:extent cx="2447925" cy="2354094"/>
                <wp:effectExtent l="0" t="0" r="28575" b="27305"/>
                <wp:wrapNone/>
                <wp:docPr id="12" name="TextBox 11">
                  <a:extLst xmlns:a="http://schemas.openxmlformats.org/drawingml/2006/main">
                    <a:ext uri="{FF2B5EF4-FFF2-40B4-BE49-F238E27FC236}">
                      <a16:creationId xmlns:a16="http://schemas.microsoft.com/office/drawing/2014/main" id="{3601505F-1FF1-4991-8A4E-7BC9DD7B022F}"/>
                    </a:ext>
                  </a:extLst>
                </wp:docPr>
                <wp:cNvGraphicFramePr/>
                <a:graphic xmlns:a="http://schemas.openxmlformats.org/drawingml/2006/main">
                  <a:graphicData uri="http://schemas.microsoft.com/office/word/2010/wordprocessingShape">
                    <wps:wsp>
                      <wps:cNvSpPr txBox="1"/>
                      <wps:spPr>
                        <a:xfrm>
                          <a:off x="0" y="0"/>
                          <a:ext cx="2447925" cy="2354094"/>
                        </a:xfrm>
                        <a:prstGeom prst="rect">
                          <a:avLst/>
                        </a:prstGeom>
                        <a:noFill/>
                        <a:ln>
                          <a:solidFill>
                            <a:srgbClr val="0070C0"/>
                          </a:solidFill>
                        </a:ln>
                      </wps:spPr>
                      <wps:txbx>
                        <w:txbxContent>
                          <w:p w14:paraId="317AEC44" w14:textId="77777777" w:rsidR="008C3C11" w:rsidRPr="00676F62" w:rsidRDefault="008C3C11" w:rsidP="008C3C11">
                            <w:pPr>
                              <w:pStyle w:val="a4"/>
                              <w:tabs>
                                <w:tab w:val="left" w:pos="567"/>
                              </w:tabs>
                              <w:spacing w:after="0" w:line="240" w:lineRule="auto"/>
                              <w:ind w:left="142"/>
                              <w:jc w:val="both"/>
                              <w:rPr>
                                <w:rFonts w:ascii="Roboto" w:eastAsia="Roboto" w:hAnsi="Roboto" w:cs="Roboto"/>
                                <w:kern w:val="24"/>
                                <w:sz w:val="24"/>
                                <w:szCs w:val="24"/>
                                <w:lang w:val="kk-KZ"/>
                              </w:rPr>
                            </w:pPr>
                            <w:r w:rsidRPr="008C3C11">
                              <w:rPr>
                                <w:rFonts w:ascii="Roboto" w:eastAsia="Roboto" w:hAnsi="Roboto" w:cs="Roboto"/>
                                <w:kern w:val="24"/>
                                <w:sz w:val="24"/>
                                <w:szCs w:val="24"/>
                              </w:rPr>
                              <w:t xml:space="preserve">- </w:t>
                            </w:r>
                            <w:r w:rsidRPr="00676F62">
                              <w:rPr>
                                <w:rFonts w:ascii="Roboto" w:eastAsia="Roboto" w:hAnsi="Roboto" w:cs="Roboto"/>
                                <w:kern w:val="24"/>
                                <w:sz w:val="24"/>
                                <w:szCs w:val="24"/>
                                <w:lang w:val="kk-KZ"/>
                              </w:rPr>
                              <w:t>Кәсіподақтардың, өндірістік демократияның рөлін арттыру,</w:t>
                            </w:r>
                          </w:p>
                          <w:p w14:paraId="53C6B78E" w14:textId="70B61160" w:rsidR="008C3C11" w:rsidRPr="00676F62" w:rsidRDefault="008C3C11" w:rsidP="008C3C11">
                            <w:pPr>
                              <w:pStyle w:val="a4"/>
                              <w:tabs>
                                <w:tab w:val="left" w:pos="567"/>
                              </w:tabs>
                              <w:spacing w:after="0" w:line="240" w:lineRule="auto"/>
                              <w:ind w:left="142"/>
                              <w:jc w:val="both"/>
                              <w:rPr>
                                <w:rFonts w:ascii="Roboto" w:eastAsia="Roboto" w:hAnsi="Roboto" w:cs="Roboto"/>
                                <w:kern w:val="24"/>
                                <w:sz w:val="24"/>
                                <w:szCs w:val="24"/>
                                <w:lang w:val="kk-KZ"/>
                              </w:rPr>
                            </w:pPr>
                            <w:r w:rsidRPr="00676F62">
                              <w:rPr>
                                <w:rFonts w:ascii="Roboto" w:eastAsia="Roboto" w:hAnsi="Roboto" w:cs="Roboto"/>
                                <w:kern w:val="24"/>
                                <w:sz w:val="24"/>
                                <w:szCs w:val="24"/>
                                <w:lang w:val="kk-KZ"/>
                              </w:rPr>
                              <w:t xml:space="preserve"> - Қауіпсіздікке инвестициялар,</w:t>
                            </w:r>
                          </w:p>
                          <w:p w14:paraId="097CAE09" w14:textId="77777777" w:rsidR="008C3C11" w:rsidRPr="00676F62" w:rsidRDefault="008C3C11" w:rsidP="008C3C11">
                            <w:pPr>
                              <w:pStyle w:val="a4"/>
                              <w:tabs>
                                <w:tab w:val="left" w:pos="567"/>
                              </w:tabs>
                              <w:spacing w:after="0" w:line="240" w:lineRule="auto"/>
                              <w:ind w:left="142"/>
                              <w:jc w:val="both"/>
                              <w:rPr>
                                <w:rFonts w:ascii="Roboto" w:eastAsia="Roboto" w:hAnsi="Roboto" w:cs="Roboto"/>
                                <w:kern w:val="24"/>
                                <w:sz w:val="24"/>
                                <w:szCs w:val="24"/>
                                <w:lang w:val="kk-KZ"/>
                              </w:rPr>
                            </w:pPr>
                            <w:r w:rsidRPr="00676F62">
                              <w:rPr>
                                <w:rFonts w:ascii="Roboto" w:eastAsia="Roboto" w:hAnsi="Roboto" w:cs="Roboto"/>
                                <w:kern w:val="24"/>
                                <w:sz w:val="24"/>
                                <w:szCs w:val="24"/>
                                <w:lang w:val="kk-KZ"/>
                              </w:rPr>
                              <w:t>- Кәсіптік аурулардың алдын алу,</w:t>
                            </w:r>
                          </w:p>
                          <w:p w14:paraId="67C7F83A" w14:textId="1BDFA99F" w:rsidR="00417240" w:rsidRPr="00676F62" w:rsidRDefault="008C3C11" w:rsidP="008C3C11">
                            <w:pPr>
                              <w:pStyle w:val="a4"/>
                              <w:tabs>
                                <w:tab w:val="left" w:pos="567"/>
                              </w:tabs>
                              <w:spacing w:after="0" w:line="240" w:lineRule="auto"/>
                              <w:ind w:left="142"/>
                              <w:jc w:val="both"/>
                              <w:rPr>
                                <w:rFonts w:ascii="Roboto" w:eastAsia="Roboto" w:hAnsi="Roboto" w:cs="Roboto"/>
                                <w:kern w:val="24"/>
                                <w:sz w:val="24"/>
                                <w:szCs w:val="24"/>
                                <w:lang w:val="kk-KZ"/>
                              </w:rPr>
                            </w:pPr>
                            <w:r w:rsidRPr="00676F62">
                              <w:rPr>
                                <w:rFonts w:ascii="Roboto" w:eastAsia="Roboto" w:hAnsi="Roboto" w:cs="Roboto"/>
                                <w:kern w:val="24"/>
                                <w:sz w:val="24"/>
                                <w:szCs w:val="24"/>
                                <w:lang w:val="kk-KZ"/>
                              </w:rPr>
                              <w:t>- Еңбек жағдайларын</w:t>
                            </w:r>
                            <w:r w:rsidR="00676F62" w:rsidRPr="00676F62">
                              <w:rPr>
                                <w:rFonts w:ascii="Roboto" w:eastAsia="Roboto" w:hAnsi="Roboto" w:cs="Roboto"/>
                                <w:kern w:val="24"/>
                                <w:sz w:val="24"/>
                                <w:szCs w:val="24"/>
                                <w:lang w:val="kk-KZ"/>
                              </w:rPr>
                              <w:t xml:space="preserve"> қамтамасыз ету</w:t>
                            </w:r>
                            <w:r w:rsidRPr="00676F62">
                              <w:rPr>
                                <w:rFonts w:ascii="Roboto" w:eastAsia="Roboto" w:hAnsi="Roboto" w:cs="Roboto"/>
                                <w:kern w:val="24"/>
                                <w:sz w:val="24"/>
                                <w:szCs w:val="24"/>
                                <w:lang w:val="kk-KZ"/>
                              </w:rPr>
                              <w:t xml:space="preserve">, </w:t>
                            </w:r>
                            <w:r w:rsidR="00676F62" w:rsidRPr="00676F62">
                              <w:rPr>
                                <w:rFonts w:ascii="Roboto" w:eastAsia="Roboto" w:hAnsi="Roboto" w:cs="Roboto"/>
                                <w:kern w:val="24"/>
                                <w:sz w:val="24"/>
                                <w:szCs w:val="24"/>
                                <w:lang w:val="kk-KZ"/>
                              </w:rPr>
                              <w:t>с</w:t>
                            </w:r>
                            <w:r w:rsidRPr="00676F62">
                              <w:rPr>
                                <w:rFonts w:ascii="Roboto" w:eastAsia="Roboto" w:hAnsi="Roboto" w:cs="Roboto"/>
                                <w:kern w:val="24"/>
                                <w:sz w:val="24"/>
                                <w:szCs w:val="24"/>
                                <w:lang w:val="kk-KZ"/>
                              </w:rPr>
                              <w:t xml:space="preserve">оның ішінде ұлттық бағдарламалар мен тұжырымдамаларды іске асыру арқылы </w:t>
                            </w:r>
                          </w:p>
                          <w:p w14:paraId="16A23A85" w14:textId="77777777" w:rsidR="00676F62" w:rsidRPr="00792479" w:rsidRDefault="00676F62">
                            <w:pPr>
                              <w:rPr>
                                <w:lang w:val="kk-KZ"/>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47B3D2A" id="_x0000_t202" coordsize="21600,21600" o:spt="202" path="m,l,21600r21600,l21600,xe">
                <v:stroke joinstyle="miter"/>
                <v:path gradientshapeok="t" o:connecttype="rect"/>
              </v:shapetype>
              <v:shape id="TextBox 11" o:spid="_x0000_s1029" type="#_x0000_t202" style="position:absolute;margin-left:242.8pt;margin-top:19.85pt;width:192.75pt;height:18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" filled="f" strokecolor="#0070c0">
                <v:textbox>
                  <w:txbxContent>
                    <w:p w14:paraId="317AEC44" w14:textId="77777777" w:rsidR="008C3C11" w:rsidRPr="00676F62" w:rsidRDefault="008C3C11" w:rsidP="008C3C11">
                      <w:pPr>
                        <w:pStyle w:val="a4"/>
                        <w:tabs>
                          <w:tab w:val="left" w:pos="567"/>
                        </w:tabs>
                        <w:spacing w:after="0" w:line="240" w:lineRule="auto"/>
                        <w:ind w:left="142"/>
                        <w:jc w:val="both"/>
                        <w:rPr>
                          <w:rFonts w:ascii="Roboto" w:eastAsia="Roboto" w:hAnsi="Roboto" w:cs="Roboto"/>
                          <w:kern w:val="24"/>
                          <w:sz w:val="24"/>
                          <w:szCs w:val="24"/>
                          <w:lang w:val="kk-KZ"/>
                        </w:rPr>
                      </w:pPr>
                      <w:r w:rsidRPr="008C3C11">
                        <w:rPr>
                          <w:rFonts w:ascii="Roboto" w:eastAsia="Roboto" w:hAnsi="Roboto" w:cs="Roboto"/>
                          <w:kern w:val="24"/>
                          <w:sz w:val="24"/>
                          <w:szCs w:val="24"/>
                        </w:rPr>
                        <w:t xml:space="preserve">- </w:t>
                      </w:r>
                      <w:r w:rsidRPr="00676F62">
                        <w:rPr>
                          <w:rFonts w:ascii="Roboto" w:eastAsia="Roboto" w:hAnsi="Roboto" w:cs="Roboto"/>
                          <w:kern w:val="24"/>
                          <w:sz w:val="24"/>
                          <w:szCs w:val="24"/>
                          <w:lang w:val="kk-KZ"/>
                        </w:rPr>
                        <w:t>Кәсіподақтардың, өндірістік демократияның рөлін арттыру,</w:t>
                      </w:r>
                    </w:p>
                    <w:p w14:paraId="53C6B78E" w14:textId="70B61160" w:rsidR="008C3C11" w:rsidRPr="00676F62" w:rsidRDefault="008C3C11" w:rsidP="008C3C11">
                      <w:pPr>
                        <w:pStyle w:val="a4"/>
                        <w:tabs>
                          <w:tab w:val="left" w:pos="567"/>
                        </w:tabs>
                        <w:spacing w:after="0" w:line="240" w:lineRule="auto"/>
                        <w:ind w:left="142"/>
                        <w:jc w:val="both"/>
                        <w:rPr>
                          <w:rFonts w:ascii="Roboto" w:eastAsia="Roboto" w:hAnsi="Roboto" w:cs="Roboto"/>
                          <w:kern w:val="24"/>
                          <w:sz w:val="24"/>
                          <w:szCs w:val="24"/>
                          <w:lang w:val="kk-KZ"/>
                        </w:rPr>
                      </w:pPr>
                      <w:r w:rsidRPr="00676F62">
                        <w:rPr>
                          <w:rFonts w:ascii="Roboto" w:eastAsia="Roboto" w:hAnsi="Roboto" w:cs="Roboto"/>
                          <w:kern w:val="24"/>
                          <w:sz w:val="24"/>
                          <w:szCs w:val="24"/>
                          <w:lang w:val="kk-KZ"/>
                        </w:rPr>
                        <w:t xml:space="preserve"> - Қауіпсіздікке инвестициялар,</w:t>
                      </w:r>
                    </w:p>
                    <w:p w14:paraId="097CAE09" w14:textId="77777777" w:rsidR="008C3C11" w:rsidRPr="00676F62" w:rsidRDefault="008C3C11" w:rsidP="008C3C11">
                      <w:pPr>
                        <w:pStyle w:val="a4"/>
                        <w:tabs>
                          <w:tab w:val="left" w:pos="567"/>
                        </w:tabs>
                        <w:spacing w:after="0" w:line="240" w:lineRule="auto"/>
                        <w:ind w:left="142"/>
                        <w:jc w:val="both"/>
                        <w:rPr>
                          <w:rFonts w:ascii="Roboto" w:eastAsia="Roboto" w:hAnsi="Roboto" w:cs="Roboto"/>
                          <w:kern w:val="24"/>
                          <w:sz w:val="24"/>
                          <w:szCs w:val="24"/>
                          <w:lang w:val="kk-KZ"/>
                        </w:rPr>
                      </w:pPr>
                      <w:r w:rsidRPr="00676F62">
                        <w:rPr>
                          <w:rFonts w:ascii="Roboto" w:eastAsia="Roboto" w:hAnsi="Roboto" w:cs="Roboto"/>
                          <w:kern w:val="24"/>
                          <w:sz w:val="24"/>
                          <w:szCs w:val="24"/>
                          <w:lang w:val="kk-KZ"/>
                        </w:rPr>
                        <w:t>- Кәсіптік аурулардың алдын алу,</w:t>
                      </w:r>
                    </w:p>
                    <w:p w14:paraId="67C7F83A" w14:textId="1BDFA99F" w:rsidR="00417240" w:rsidRPr="00676F62" w:rsidRDefault="008C3C11" w:rsidP="008C3C11">
                      <w:pPr>
                        <w:pStyle w:val="a4"/>
                        <w:tabs>
                          <w:tab w:val="left" w:pos="567"/>
                        </w:tabs>
                        <w:spacing w:after="0" w:line="240" w:lineRule="auto"/>
                        <w:ind w:left="142"/>
                        <w:jc w:val="both"/>
                        <w:rPr>
                          <w:rFonts w:ascii="Roboto" w:eastAsia="Roboto" w:hAnsi="Roboto" w:cs="Roboto"/>
                          <w:kern w:val="24"/>
                          <w:sz w:val="24"/>
                          <w:szCs w:val="24"/>
                          <w:lang w:val="kk-KZ"/>
                        </w:rPr>
                      </w:pPr>
                      <w:r w:rsidRPr="00676F62">
                        <w:rPr>
                          <w:rFonts w:ascii="Roboto" w:eastAsia="Roboto" w:hAnsi="Roboto" w:cs="Roboto"/>
                          <w:kern w:val="24"/>
                          <w:sz w:val="24"/>
                          <w:szCs w:val="24"/>
                          <w:lang w:val="kk-KZ"/>
                        </w:rPr>
                        <w:t>- Еңбек жағдайларын</w:t>
                      </w:r>
                      <w:r w:rsidR="00676F62" w:rsidRPr="00676F62">
                        <w:rPr>
                          <w:rFonts w:ascii="Roboto" w:eastAsia="Roboto" w:hAnsi="Roboto" w:cs="Roboto"/>
                          <w:kern w:val="24"/>
                          <w:sz w:val="24"/>
                          <w:szCs w:val="24"/>
                          <w:lang w:val="kk-KZ"/>
                        </w:rPr>
                        <w:t xml:space="preserve"> қамтамасыз ету</w:t>
                      </w:r>
                      <w:r w:rsidRPr="00676F62">
                        <w:rPr>
                          <w:rFonts w:ascii="Roboto" w:eastAsia="Roboto" w:hAnsi="Roboto" w:cs="Roboto"/>
                          <w:kern w:val="24"/>
                          <w:sz w:val="24"/>
                          <w:szCs w:val="24"/>
                          <w:lang w:val="kk-KZ"/>
                        </w:rPr>
                        <w:t xml:space="preserve">, </w:t>
                      </w:r>
                      <w:r w:rsidR="00676F62" w:rsidRPr="00676F62">
                        <w:rPr>
                          <w:rFonts w:ascii="Roboto" w:eastAsia="Roboto" w:hAnsi="Roboto" w:cs="Roboto"/>
                          <w:kern w:val="24"/>
                          <w:sz w:val="24"/>
                          <w:szCs w:val="24"/>
                          <w:lang w:val="kk-KZ"/>
                        </w:rPr>
                        <w:t>с</w:t>
                      </w:r>
                      <w:r w:rsidRPr="00676F62">
                        <w:rPr>
                          <w:rFonts w:ascii="Roboto" w:eastAsia="Roboto" w:hAnsi="Roboto" w:cs="Roboto"/>
                          <w:kern w:val="24"/>
                          <w:sz w:val="24"/>
                          <w:szCs w:val="24"/>
                          <w:lang w:val="kk-KZ"/>
                        </w:rPr>
                        <w:t xml:space="preserve">оның ішінде ұлттық бағдарламалар мен тұжырымдамаларды іске асыру арқылы </w:t>
                      </w:r>
                    </w:p>
                    <w:p w14:paraId="16A23A85" w14:textId="77777777" w:rsidR="00676F62" w:rsidRPr="00792479" w:rsidRDefault="00676F62">
                      <w:pPr>
                        <w:rPr>
                          <w:lang w:val="kk-KZ"/>
                        </w:rPr>
                      </w:pPr>
                    </w:p>
                  </w:txbxContent>
                </v:textbox>
              </v:shape>
            </w:pict>
          </mc:Fallback>
        </mc:AlternateContent>
      </w:r>
      <w:r w:rsidR="00FB6387" w:rsidRPr="00E9288A">
        <w:rPr>
          <w:rFonts w:ascii="Arial" w:hAnsi="Arial" w:cs="Arial"/>
          <w:noProof/>
          <w:highlight w:val="yellow"/>
        </w:rPr>
        <mc:AlternateContent>
          <mc:Choice Requires="wps">
            <w:drawing>
              <wp:anchor distT="0" distB="0" distL="114300" distR="114300" simplePos="0" relativeHeight="251667456" behindDoc="0" locked="0" layoutInCell="1" allowOverlap="1" wp14:anchorId="0526725D" wp14:editId="2EBD11FB">
                <wp:simplePos x="0" y="0"/>
                <wp:positionH relativeFrom="margin">
                  <wp:align>left</wp:align>
                </wp:positionH>
                <wp:positionV relativeFrom="paragraph">
                  <wp:posOffset>641107</wp:posOffset>
                </wp:positionV>
                <wp:extent cx="2638425" cy="4357991"/>
                <wp:effectExtent l="0" t="0" r="28575" b="24130"/>
                <wp:wrapNone/>
                <wp:docPr id="23" name="TextBox 22">
                  <a:extLst xmlns:a="http://schemas.openxmlformats.org/drawingml/2006/main">
                    <a:ext uri="{FF2B5EF4-FFF2-40B4-BE49-F238E27FC236}">
                      <a16:creationId xmlns:a16="http://schemas.microsoft.com/office/drawing/2014/main" id="{BE0E03E2-16CA-41AC-B12E-FB075C89AB8C}"/>
                    </a:ext>
                  </a:extLst>
                </wp:docPr>
                <wp:cNvGraphicFramePr/>
                <a:graphic xmlns:a="http://schemas.openxmlformats.org/drawingml/2006/main">
                  <a:graphicData uri="http://schemas.microsoft.com/office/word/2010/wordprocessingShape">
                    <wps:wsp>
                      <wps:cNvSpPr txBox="1"/>
                      <wps:spPr>
                        <a:xfrm>
                          <a:off x="0" y="0"/>
                          <a:ext cx="2638425" cy="4357991"/>
                        </a:xfrm>
                        <a:prstGeom prst="rect">
                          <a:avLst/>
                        </a:prstGeom>
                        <a:noFill/>
                        <a:ln>
                          <a:solidFill>
                            <a:srgbClr val="0070C0"/>
                          </a:solidFill>
                        </a:ln>
                      </wps:spPr>
                      <wps:txbx>
                        <w:txbxContent>
                          <w:p w14:paraId="1B16D7C6" w14:textId="77777777" w:rsidR="008C3C11" w:rsidRPr="00676F62" w:rsidRDefault="008C3C11" w:rsidP="008C3C11">
                            <w:pPr>
                              <w:tabs>
                                <w:tab w:val="left" w:pos="993"/>
                              </w:tabs>
                              <w:spacing w:after="0" w:line="240" w:lineRule="auto"/>
                              <w:jc w:val="both"/>
                              <w:rPr>
                                <w:rFonts w:ascii="Roboto" w:eastAsia="Roboto" w:hAnsi="Roboto" w:cs="Roboto"/>
                                <w:kern w:val="24"/>
                                <w:sz w:val="24"/>
                                <w:szCs w:val="24"/>
                                <w:lang w:val="kk-KZ"/>
                              </w:rPr>
                            </w:pPr>
                            <w:r w:rsidRPr="008C3C11">
                              <w:rPr>
                                <w:rFonts w:ascii="Roboto" w:eastAsia="Roboto" w:hAnsi="Roboto" w:cs="Roboto"/>
                                <w:kern w:val="24"/>
                                <w:sz w:val="24"/>
                                <w:szCs w:val="24"/>
                              </w:rPr>
                              <w:t xml:space="preserve">- </w:t>
                            </w:r>
                            <w:r w:rsidRPr="00676F62">
                              <w:rPr>
                                <w:rFonts w:ascii="Roboto" w:eastAsia="Roboto" w:hAnsi="Roboto" w:cs="Roboto"/>
                                <w:kern w:val="24"/>
                                <w:sz w:val="24"/>
                                <w:szCs w:val="24"/>
                                <w:lang w:val="kk-KZ"/>
                              </w:rPr>
                              <w:t>ХЕҰ конвенцияларын ратификациялау,</w:t>
                            </w:r>
                          </w:p>
                          <w:p w14:paraId="56607862" w14:textId="77777777" w:rsidR="008C3C11" w:rsidRPr="00676F62" w:rsidRDefault="008C3C11" w:rsidP="008C3C11">
                            <w:pPr>
                              <w:tabs>
                                <w:tab w:val="left" w:pos="993"/>
                              </w:tabs>
                              <w:spacing w:after="0" w:line="240" w:lineRule="auto"/>
                              <w:jc w:val="both"/>
                              <w:rPr>
                                <w:rFonts w:ascii="Roboto" w:eastAsia="Roboto" w:hAnsi="Roboto" w:cs="Roboto"/>
                                <w:kern w:val="24"/>
                                <w:sz w:val="24"/>
                                <w:szCs w:val="24"/>
                                <w:lang w:val="kk-KZ"/>
                              </w:rPr>
                            </w:pPr>
                            <w:r w:rsidRPr="00676F62">
                              <w:rPr>
                                <w:rFonts w:ascii="Roboto" w:eastAsia="Roboto" w:hAnsi="Roboto" w:cs="Roboto"/>
                                <w:kern w:val="24"/>
                                <w:sz w:val="24"/>
                                <w:szCs w:val="24"/>
                                <w:lang w:val="kk-KZ"/>
                              </w:rPr>
                              <w:t xml:space="preserve">- Әлеуметтік жеңілдіктерді белгілеудің әдістемелік негіздемесін әзірлеу және енгізу, </w:t>
                            </w:r>
                          </w:p>
                          <w:p w14:paraId="4DF71CF2" w14:textId="77777777" w:rsidR="008C3C11" w:rsidRPr="00676F62" w:rsidRDefault="008C3C11" w:rsidP="008C3C11">
                            <w:pPr>
                              <w:tabs>
                                <w:tab w:val="left" w:pos="993"/>
                              </w:tabs>
                              <w:spacing w:after="0" w:line="240" w:lineRule="auto"/>
                              <w:jc w:val="both"/>
                              <w:rPr>
                                <w:rFonts w:ascii="Roboto" w:eastAsia="Roboto" w:hAnsi="Roboto" w:cs="Roboto"/>
                                <w:kern w:val="24"/>
                                <w:sz w:val="24"/>
                                <w:szCs w:val="24"/>
                                <w:lang w:val="kk-KZ"/>
                              </w:rPr>
                            </w:pPr>
                            <w:r w:rsidRPr="00676F62">
                              <w:rPr>
                                <w:rFonts w:ascii="Roboto" w:eastAsia="Roboto" w:hAnsi="Roboto" w:cs="Roboto"/>
                                <w:kern w:val="24"/>
                                <w:sz w:val="24"/>
                                <w:szCs w:val="24"/>
                                <w:lang w:val="kk-KZ"/>
                              </w:rPr>
                              <w:t>- Инспекторлардың өкілеттіктерін кеңейту,</w:t>
                            </w:r>
                          </w:p>
                          <w:p w14:paraId="1C1E457C" w14:textId="28DC497A" w:rsidR="008C3C11" w:rsidRPr="00676F62" w:rsidRDefault="008C3C11" w:rsidP="008C3C11">
                            <w:pPr>
                              <w:tabs>
                                <w:tab w:val="left" w:pos="993"/>
                              </w:tabs>
                              <w:spacing w:after="0" w:line="240" w:lineRule="auto"/>
                              <w:jc w:val="both"/>
                              <w:rPr>
                                <w:rFonts w:ascii="Roboto" w:eastAsia="Roboto" w:hAnsi="Roboto" w:cs="Roboto"/>
                                <w:kern w:val="24"/>
                                <w:sz w:val="24"/>
                                <w:szCs w:val="24"/>
                                <w:lang w:val="kk-KZ"/>
                              </w:rPr>
                            </w:pPr>
                            <w:r w:rsidRPr="00676F62">
                              <w:rPr>
                                <w:rFonts w:ascii="Roboto" w:eastAsia="Roboto" w:hAnsi="Roboto" w:cs="Roboto"/>
                                <w:kern w:val="24"/>
                                <w:sz w:val="24"/>
                                <w:szCs w:val="24"/>
                                <w:lang w:val="kk-KZ"/>
                              </w:rPr>
                              <w:t xml:space="preserve">- </w:t>
                            </w:r>
                            <w:r w:rsidR="00D51E94" w:rsidRPr="00676F62">
                              <w:rPr>
                                <w:rFonts w:ascii="Roboto" w:eastAsia="Roboto" w:hAnsi="Roboto" w:cs="Roboto"/>
                                <w:kern w:val="24"/>
                                <w:sz w:val="24"/>
                                <w:szCs w:val="24"/>
                                <w:lang w:val="kk-KZ"/>
                              </w:rPr>
                              <w:t>ҚжЕҚ</w:t>
                            </w:r>
                            <w:r w:rsidRPr="00676F62">
                              <w:rPr>
                                <w:rFonts w:ascii="Roboto" w:eastAsia="Roboto" w:hAnsi="Roboto" w:cs="Roboto"/>
                                <w:kern w:val="24"/>
                                <w:sz w:val="24"/>
                                <w:szCs w:val="24"/>
                                <w:lang w:val="kk-KZ"/>
                              </w:rPr>
                              <w:t xml:space="preserve"> талаптарын бұзғаны үшін жауапкершілікті қатаңдату,</w:t>
                            </w:r>
                          </w:p>
                          <w:p w14:paraId="505C6A28" w14:textId="5BE5D2D9" w:rsidR="008C3C11" w:rsidRPr="00676F62" w:rsidRDefault="008C3C11" w:rsidP="008C3C11">
                            <w:pPr>
                              <w:tabs>
                                <w:tab w:val="left" w:pos="993"/>
                              </w:tabs>
                              <w:spacing w:after="0" w:line="240" w:lineRule="auto"/>
                              <w:jc w:val="both"/>
                              <w:rPr>
                                <w:rFonts w:ascii="Roboto" w:eastAsia="Roboto" w:hAnsi="Roboto" w:cs="Roboto"/>
                                <w:kern w:val="24"/>
                                <w:sz w:val="24"/>
                                <w:szCs w:val="24"/>
                                <w:lang w:val="kk-KZ"/>
                              </w:rPr>
                            </w:pPr>
                            <w:r w:rsidRPr="00676F62">
                              <w:rPr>
                                <w:rFonts w:ascii="Roboto" w:eastAsia="Roboto" w:hAnsi="Roboto" w:cs="Roboto"/>
                                <w:kern w:val="24"/>
                                <w:sz w:val="24"/>
                                <w:szCs w:val="24"/>
                                <w:lang w:val="kk-KZ"/>
                              </w:rPr>
                              <w:t xml:space="preserve">- </w:t>
                            </w:r>
                            <w:r w:rsidR="003974D7" w:rsidRPr="00676F62">
                              <w:rPr>
                                <w:rFonts w:ascii="Roboto" w:eastAsia="Roboto" w:hAnsi="Roboto" w:cs="Roboto"/>
                                <w:kern w:val="24"/>
                                <w:sz w:val="24"/>
                                <w:szCs w:val="24"/>
                                <w:lang w:val="kk-KZ"/>
                              </w:rPr>
                              <w:t>Еңбек гигиенасы және кәсіби аурулар жөніндегі ұлттық орталықты қолдау,</w:t>
                            </w:r>
                          </w:p>
                          <w:p w14:paraId="04615EA5" w14:textId="2584219A" w:rsidR="008C3C11" w:rsidRPr="00676F62" w:rsidRDefault="008C3C11" w:rsidP="008C3C11">
                            <w:pPr>
                              <w:tabs>
                                <w:tab w:val="left" w:pos="993"/>
                              </w:tabs>
                              <w:spacing w:after="0" w:line="240" w:lineRule="auto"/>
                              <w:jc w:val="both"/>
                              <w:rPr>
                                <w:rFonts w:ascii="Roboto" w:eastAsia="Roboto" w:hAnsi="Roboto" w:cs="Roboto"/>
                                <w:kern w:val="24"/>
                                <w:sz w:val="24"/>
                                <w:szCs w:val="24"/>
                                <w:lang w:val="kk-KZ"/>
                              </w:rPr>
                            </w:pPr>
                            <w:r w:rsidRPr="00676F62">
                              <w:rPr>
                                <w:rFonts w:ascii="Roboto" w:eastAsia="Roboto" w:hAnsi="Roboto" w:cs="Roboto"/>
                                <w:kern w:val="24"/>
                                <w:sz w:val="24"/>
                                <w:szCs w:val="24"/>
                                <w:lang w:val="kk-KZ"/>
                              </w:rPr>
                              <w:t xml:space="preserve">- </w:t>
                            </w:r>
                            <w:r w:rsidR="00D51E94" w:rsidRPr="00676F62">
                              <w:rPr>
                                <w:rFonts w:ascii="Roboto" w:eastAsia="Roboto" w:hAnsi="Roboto" w:cs="Roboto"/>
                                <w:kern w:val="24"/>
                                <w:sz w:val="24"/>
                                <w:szCs w:val="24"/>
                                <w:lang w:val="kk-KZ"/>
                              </w:rPr>
                              <w:t>ҚжЕҚ</w:t>
                            </w:r>
                            <w:r w:rsidRPr="00676F62">
                              <w:rPr>
                                <w:rFonts w:ascii="Roboto" w:eastAsia="Roboto" w:hAnsi="Roboto" w:cs="Roboto"/>
                                <w:kern w:val="24"/>
                                <w:sz w:val="24"/>
                                <w:szCs w:val="24"/>
                                <w:lang w:val="kk-KZ"/>
                              </w:rPr>
                              <w:t xml:space="preserve"> мәселелері бойынша әлеуметтік әріптестікті дамыту,</w:t>
                            </w:r>
                          </w:p>
                          <w:p w14:paraId="267898D0" w14:textId="010EB124" w:rsidR="008C3C11" w:rsidRPr="00676F62" w:rsidRDefault="008C3C11" w:rsidP="008C3C11">
                            <w:pPr>
                              <w:tabs>
                                <w:tab w:val="left" w:pos="993"/>
                              </w:tabs>
                              <w:spacing w:after="0" w:line="240" w:lineRule="auto"/>
                              <w:jc w:val="both"/>
                              <w:rPr>
                                <w:rFonts w:ascii="Roboto" w:eastAsia="Roboto" w:hAnsi="Roboto" w:cs="Roboto"/>
                                <w:kern w:val="24"/>
                                <w:sz w:val="24"/>
                                <w:szCs w:val="24"/>
                                <w:lang w:val="kk-KZ"/>
                              </w:rPr>
                            </w:pPr>
                            <w:r w:rsidRPr="00676F62">
                              <w:rPr>
                                <w:rFonts w:ascii="Roboto" w:eastAsia="Roboto" w:hAnsi="Roboto" w:cs="Roboto"/>
                                <w:kern w:val="24"/>
                                <w:sz w:val="24"/>
                                <w:szCs w:val="24"/>
                                <w:lang w:val="kk-KZ"/>
                              </w:rPr>
                              <w:t>- Өндірістік кеңесті құру</w:t>
                            </w:r>
                            <w:r w:rsidR="003974D7" w:rsidRPr="00676F62">
                              <w:rPr>
                                <w:rFonts w:ascii="Roboto" w:eastAsia="Roboto" w:hAnsi="Roboto" w:cs="Roboto"/>
                                <w:kern w:val="24"/>
                                <w:sz w:val="24"/>
                                <w:szCs w:val="24"/>
                                <w:lang w:val="kk-KZ"/>
                              </w:rPr>
                              <w:t>дың</w:t>
                            </w:r>
                            <w:r w:rsidRPr="00676F62">
                              <w:rPr>
                                <w:rFonts w:ascii="Roboto" w:eastAsia="Roboto" w:hAnsi="Roboto" w:cs="Roboto"/>
                                <w:kern w:val="24"/>
                                <w:sz w:val="24"/>
                                <w:szCs w:val="24"/>
                                <w:lang w:val="kk-KZ"/>
                              </w:rPr>
                              <w:t xml:space="preserve"> міндеттілігі,</w:t>
                            </w:r>
                          </w:p>
                          <w:p w14:paraId="7B8B383A" w14:textId="75715683" w:rsidR="008C3C11" w:rsidRPr="00676F62" w:rsidRDefault="008C3C11" w:rsidP="008C3C11">
                            <w:pPr>
                              <w:tabs>
                                <w:tab w:val="left" w:pos="993"/>
                              </w:tabs>
                              <w:spacing w:after="0" w:line="240" w:lineRule="auto"/>
                              <w:jc w:val="both"/>
                              <w:rPr>
                                <w:rFonts w:ascii="Roboto" w:eastAsia="Roboto" w:hAnsi="Roboto" w:cs="Roboto"/>
                                <w:kern w:val="24"/>
                                <w:sz w:val="24"/>
                                <w:szCs w:val="24"/>
                                <w:lang w:val="kk-KZ"/>
                              </w:rPr>
                            </w:pPr>
                            <w:r w:rsidRPr="00676F62">
                              <w:rPr>
                                <w:rFonts w:ascii="Roboto" w:eastAsia="Roboto" w:hAnsi="Roboto" w:cs="Roboto"/>
                                <w:kern w:val="24"/>
                                <w:sz w:val="24"/>
                                <w:szCs w:val="24"/>
                                <w:lang w:val="kk-KZ"/>
                              </w:rPr>
                              <w:t xml:space="preserve">- Зиянды өтеу, зейнеткерлік жас бойынша проблемалық </w:t>
                            </w:r>
                            <w:r w:rsidR="003974D7" w:rsidRPr="00676F62">
                              <w:rPr>
                                <w:rFonts w:ascii="Roboto" w:eastAsia="Roboto" w:hAnsi="Roboto" w:cs="Roboto"/>
                                <w:kern w:val="24"/>
                                <w:sz w:val="24"/>
                                <w:szCs w:val="24"/>
                                <w:lang w:val="kk-KZ"/>
                              </w:rPr>
                              <w:t>сұрақтарды</w:t>
                            </w:r>
                            <w:r w:rsidRPr="00676F62">
                              <w:rPr>
                                <w:rFonts w:ascii="Roboto" w:eastAsia="Roboto" w:hAnsi="Roboto" w:cs="Roboto"/>
                                <w:kern w:val="24"/>
                                <w:sz w:val="24"/>
                                <w:szCs w:val="24"/>
                                <w:lang w:val="kk-KZ"/>
                              </w:rPr>
                              <w:t xml:space="preserve"> шешу,</w:t>
                            </w:r>
                          </w:p>
                          <w:p w14:paraId="6BB92EA5" w14:textId="7BA2263F" w:rsidR="00417240" w:rsidRPr="00676F62" w:rsidRDefault="008C3C11" w:rsidP="008C3C11">
                            <w:pPr>
                              <w:tabs>
                                <w:tab w:val="left" w:pos="993"/>
                              </w:tabs>
                              <w:spacing w:after="0" w:line="240" w:lineRule="auto"/>
                              <w:jc w:val="both"/>
                              <w:rPr>
                                <w:rFonts w:ascii="Roboto" w:eastAsia="Roboto" w:hAnsi="Roboto" w:cs="Roboto"/>
                                <w:kern w:val="24"/>
                                <w:sz w:val="24"/>
                                <w:szCs w:val="24"/>
                                <w:lang w:val="kk-KZ"/>
                              </w:rPr>
                            </w:pPr>
                            <w:r w:rsidRPr="00676F62">
                              <w:rPr>
                                <w:rFonts w:ascii="Roboto" w:eastAsia="Roboto" w:hAnsi="Roboto" w:cs="Roboto"/>
                                <w:kern w:val="24"/>
                                <w:sz w:val="24"/>
                                <w:szCs w:val="24"/>
                                <w:lang w:val="kk-KZ"/>
                              </w:rPr>
                              <w:t>- Тау-кен құтқару қызметінің мәртебесі, өкілеттігі және тиімділігін арттыру мәселелері</w:t>
                            </w:r>
                            <w:r w:rsidR="00676F62" w:rsidRPr="00676F62">
                              <w:rPr>
                                <w:rFonts w:ascii="Roboto" w:eastAsia="Roboto" w:hAnsi="Roboto" w:cs="Roboto"/>
                                <w:kern w:val="24"/>
                                <w:sz w:val="24"/>
                                <w:szCs w:val="24"/>
                                <w:lang w:val="kk-KZ"/>
                              </w:rPr>
                              <w:t>н</w:t>
                            </w:r>
                            <w:r w:rsidRPr="00676F62">
                              <w:rPr>
                                <w:rFonts w:ascii="Roboto" w:eastAsia="Roboto" w:hAnsi="Roboto" w:cs="Roboto"/>
                                <w:kern w:val="24"/>
                                <w:sz w:val="24"/>
                                <w:szCs w:val="24"/>
                                <w:lang w:val="kk-KZ"/>
                              </w:rPr>
                              <w:t xml:space="preserve"> шешу.</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526725D" id="TextBox 22" o:spid="_x0000_s1030" type="#_x0000_t202" style="position:absolute;margin-left:0;margin-top:50.5pt;width:207.75pt;height:343.1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" filled="f" strokecolor="#0070c0">
                <v:textbox>
                  <w:txbxContent>
                    <w:p w14:paraId="1B16D7C6" w14:textId="77777777" w:rsidR="008C3C11" w:rsidRPr="00676F62" w:rsidRDefault="008C3C11" w:rsidP="008C3C11">
                      <w:pPr>
                        <w:tabs>
                          <w:tab w:val="left" w:pos="993"/>
                        </w:tabs>
                        <w:spacing w:after="0" w:line="240" w:lineRule="auto"/>
                        <w:jc w:val="both"/>
                        <w:rPr>
                          <w:rFonts w:ascii="Roboto" w:eastAsia="Roboto" w:hAnsi="Roboto" w:cs="Roboto"/>
                          <w:kern w:val="24"/>
                          <w:sz w:val="24"/>
                          <w:szCs w:val="24"/>
                          <w:lang w:val="kk-KZ"/>
                        </w:rPr>
                      </w:pPr>
                      <w:r w:rsidRPr="008C3C11">
                        <w:rPr>
                          <w:rFonts w:ascii="Roboto" w:eastAsia="Roboto" w:hAnsi="Roboto" w:cs="Roboto"/>
                          <w:kern w:val="24"/>
                          <w:sz w:val="24"/>
                          <w:szCs w:val="24"/>
                        </w:rPr>
                        <w:t xml:space="preserve">- </w:t>
                      </w:r>
                      <w:r w:rsidRPr="00676F62">
                        <w:rPr>
                          <w:rFonts w:ascii="Roboto" w:eastAsia="Roboto" w:hAnsi="Roboto" w:cs="Roboto"/>
                          <w:kern w:val="24"/>
                          <w:sz w:val="24"/>
                          <w:szCs w:val="24"/>
                          <w:lang w:val="kk-KZ"/>
                        </w:rPr>
                        <w:t>ХЕҰ конвенцияларын ратификациялау,</w:t>
                      </w:r>
                    </w:p>
                    <w:p w14:paraId="56607862" w14:textId="77777777" w:rsidR="008C3C11" w:rsidRPr="00676F62" w:rsidRDefault="008C3C11" w:rsidP="008C3C11">
                      <w:pPr>
                        <w:tabs>
                          <w:tab w:val="left" w:pos="993"/>
                        </w:tabs>
                        <w:spacing w:after="0" w:line="240" w:lineRule="auto"/>
                        <w:jc w:val="both"/>
                        <w:rPr>
                          <w:rFonts w:ascii="Roboto" w:eastAsia="Roboto" w:hAnsi="Roboto" w:cs="Roboto"/>
                          <w:kern w:val="24"/>
                          <w:sz w:val="24"/>
                          <w:szCs w:val="24"/>
                          <w:lang w:val="kk-KZ"/>
                        </w:rPr>
                      </w:pPr>
                      <w:r w:rsidRPr="00676F62">
                        <w:rPr>
                          <w:rFonts w:ascii="Roboto" w:eastAsia="Roboto" w:hAnsi="Roboto" w:cs="Roboto"/>
                          <w:kern w:val="24"/>
                          <w:sz w:val="24"/>
                          <w:szCs w:val="24"/>
                          <w:lang w:val="kk-KZ"/>
                        </w:rPr>
                        <w:t xml:space="preserve">- Әлеуметтік жеңілдіктерді белгілеудің әдістемелік негіздемесін әзірлеу және енгізу, </w:t>
                      </w:r>
                    </w:p>
                    <w:p w14:paraId="4DF71CF2" w14:textId="77777777" w:rsidR="008C3C11" w:rsidRPr="00676F62" w:rsidRDefault="008C3C11" w:rsidP="008C3C11">
                      <w:pPr>
                        <w:tabs>
                          <w:tab w:val="left" w:pos="993"/>
                        </w:tabs>
                        <w:spacing w:after="0" w:line="240" w:lineRule="auto"/>
                        <w:jc w:val="both"/>
                        <w:rPr>
                          <w:rFonts w:ascii="Roboto" w:eastAsia="Roboto" w:hAnsi="Roboto" w:cs="Roboto"/>
                          <w:kern w:val="24"/>
                          <w:sz w:val="24"/>
                          <w:szCs w:val="24"/>
                          <w:lang w:val="kk-KZ"/>
                        </w:rPr>
                      </w:pPr>
                      <w:r w:rsidRPr="00676F62">
                        <w:rPr>
                          <w:rFonts w:ascii="Roboto" w:eastAsia="Roboto" w:hAnsi="Roboto" w:cs="Roboto"/>
                          <w:kern w:val="24"/>
                          <w:sz w:val="24"/>
                          <w:szCs w:val="24"/>
                          <w:lang w:val="kk-KZ"/>
                        </w:rPr>
                        <w:t>- Инспекторлардың өкілеттіктерін кеңейту,</w:t>
                      </w:r>
                    </w:p>
                    <w:p w14:paraId="1C1E457C" w14:textId="28DC497A" w:rsidR="008C3C11" w:rsidRPr="00676F62" w:rsidRDefault="008C3C11" w:rsidP="008C3C11">
                      <w:pPr>
                        <w:tabs>
                          <w:tab w:val="left" w:pos="993"/>
                        </w:tabs>
                        <w:spacing w:after="0" w:line="240" w:lineRule="auto"/>
                        <w:jc w:val="both"/>
                        <w:rPr>
                          <w:rFonts w:ascii="Roboto" w:eastAsia="Roboto" w:hAnsi="Roboto" w:cs="Roboto"/>
                          <w:kern w:val="24"/>
                          <w:sz w:val="24"/>
                          <w:szCs w:val="24"/>
                          <w:lang w:val="kk-KZ"/>
                        </w:rPr>
                      </w:pPr>
                      <w:r w:rsidRPr="00676F62">
                        <w:rPr>
                          <w:rFonts w:ascii="Roboto" w:eastAsia="Roboto" w:hAnsi="Roboto" w:cs="Roboto"/>
                          <w:kern w:val="24"/>
                          <w:sz w:val="24"/>
                          <w:szCs w:val="24"/>
                          <w:lang w:val="kk-KZ"/>
                        </w:rPr>
                        <w:t xml:space="preserve">- </w:t>
                      </w:r>
                      <w:proofErr w:type="spellStart"/>
                      <w:r w:rsidR="00D51E94" w:rsidRPr="00676F62">
                        <w:rPr>
                          <w:rFonts w:ascii="Roboto" w:eastAsia="Roboto" w:hAnsi="Roboto" w:cs="Roboto"/>
                          <w:kern w:val="24"/>
                          <w:sz w:val="24"/>
                          <w:szCs w:val="24"/>
                          <w:lang w:val="kk-KZ"/>
                        </w:rPr>
                        <w:t>ҚжЕҚ</w:t>
                      </w:r>
                      <w:proofErr w:type="spellEnd"/>
                      <w:r w:rsidRPr="00676F62">
                        <w:rPr>
                          <w:rFonts w:ascii="Roboto" w:eastAsia="Roboto" w:hAnsi="Roboto" w:cs="Roboto"/>
                          <w:kern w:val="24"/>
                          <w:sz w:val="24"/>
                          <w:szCs w:val="24"/>
                          <w:lang w:val="kk-KZ"/>
                        </w:rPr>
                        <w:t xml:space="preserve"> талаптарын бұзғаны үшін жауапкершілікті қатаңдату,</w:t>
                      </w:r>
                    </w:p>
                    <w:p w14:paraId="505C6A28" w14:textId="5BE5D2D9" w:rsidR="008C3C11" w:rsidRPr="00676F62" w:rsidRDefault="008C3C11" w:rsidP="008C3C11">
                      <w:pPr>
                        <w:tabs>
                          <w:tab w:val="left" w:pos="993"/>
                        </w:tabs>
                        <w:spacing w:after="0" w:line="240" w:lineRule="auto"/>
                        <w:jc w:val="both"/>
                        <w:rPr>
                          <w:rFonts w:ascii="Roboto" w:eastAsia="Roboto" w:hAnsi="Roboto" w:cs="Roboto"/>
                          <w:kern w:val="24"/>
                          <w:sz w:val="24"/>
                          <w:szCs w:val="24"/>
                          <w:lang w:val="kk-KZ"/>
                        </w:rPr>
                      </w:pPr>
                      <w:r w:rsidRPr="00676F62">
                        <w:rPr>
                          <w:rFonts w:ascii="Roboto" w:eastAsia="Roboto" w:hAnsi="Roboto" w:cs="Roboto"/>
                          <w:kern w:val="24"/>
                          <w:sz w:val="24"/>
                          <w:szCs w:val="24"/>
                          <w:lang w:val="kk-KZ"/>
                        </w:rPr>
                        <w:t xml:space="preserve">- </w:t>
                      </w:r>
                      <w:r w:rsidR="003974D7" w:rsidRPr="00676F62">
                        <w:rPr>
                          <w:rFonts w:ascii="Roboto" w:eastAsia="Roboto" w:hAnsi="Roboto" w:cs="Roboto"/>
                          <w:kern w:val="24"/>
                          <w:sz w:val="24"/>
                          <w:szCs w:val="24"/>
                          <w:lang w:val="kk-KZ"/>
                        </w:rPr>
                        <w:t>Еңбек гигиенасы және кәсіби аурулар жөніндегі ұлттық орталықты қолдау,</w:t>
                      </w:r>
                    </w:p>
                    <w:p w14:paraId="04615EA5" w14:textId="2584219A" w:rsidR="008C3C11" w:rsidRPr="00676F62" w:rsidRDefault="008C3C11" w:rsidP="008C3C11">
                      <w:pPr>
                        <w:tabs>
                          <w:tab w:val="left" w:pos="993"/>
                        </w:tabs>
                        <w:spacing w:after="0" w:line="240" w:lineRule="auto"/>
                        <w:jc w:val="both"/>
                        <w:rPr>
                          <w:rFonts w:ascii="Roboto" w:eastAsia="Roboto" w:hAnsi="Roboto" w:cs="Roboto"/>
                          <w:kern w:val="24"/>
                          <w:sz w:val="24"/>
                          <w:szCs w:val="24"/>
                          <w:lang w:val="kk-KZ"/>
                        </w:rPr>
                      </w:pPr>
                      <w:r w:rsidRPr="00676F62">
                        <w:rPr>
                          <w:rFonts w:ascii="Roboto" w:eastAsia="Roboto" w:hAnsi="Roboto" w:cs="Roboto"/>
                          <w:kern w:val="24"/>
                          <w:sz w:val="24"/>
                          <w:szCs w:val="24"/>
                          <w:lang w:val="kk-KZ"/>
                        </w:rPr>
                        <w:t xml:space="preserve">- </w:t>
                      </w:r>
                      <w:proofErr w:type="spellStart"/>
                      <w:r w:rsidR="00D51E94" w:rsidRPr="00676F62">
                        <w:rPr>
                          <w:rFonts w:ascii="Roboto" w:eastAsia="Roboto" w:hAnsi="Roboto" w:cs="Roboto"/>
                          <w:kern w:val="24"/>
                          <w:sz w:val="24"/>
                          <w:szCs w:val="24"/>
                          <w:lang w:val="kk-KZ"/>
                        </w:rPr>
                        <w:t>ҚжЕҚ</w:t>
                      </w:r>
                      <w:proofErr w:type="spellEnd"/>
                      <w:r w:rsidRPr="00676F62">
                        <w:rPr>
                          <w:rFonts w:ascii="Roboto" w:eastAsia="Roboto" w:hAnsi="Roboto" w:cs="Roboto"/>
                          <w:kern w:val="24"/>
                          <w:sz w:val="24"/>
                          <w:szCs w:val="24"/>
                          <w:lang w:val="kk-KZ"/>
                        </w:rPr>
                        <w:t xml:space="preserve"> мәселелері бойынша әлеуметтік әріптестікті дамыту,</w:t>
                      </w:r>
                    </w:p>
                    <w:p w14:paraId="267898D0" w14:textId="010EB124" w:rsidR="008C3C11" w:rsidRPr="00676F62" w:rsidRDefault="008C3C11" w:rsidP="008C3C11">
                      <w:pPr>
                        <w:tabs>
                          <w:tab w:val="left" w:pos="993"/>
                        </w:tabs>
                        <w:spacing w:after="0" w:line="240" w:lineRule="auto"/>
                        <w:jc w:val="both"/>
                        <w:rPr>
                          <w:rFonts w:ascii="Roboto" w:eastAsia="Roboto" w:hAnsi="Roboto" w:cs="Roboto"/>
                          <w:kern w:val="24"/>
                          <w:sz w:val="24"/>
                          <w:szCs w:val="24"/>
                          <w:lang w:val="kk-KZ"/>
                        </w:rPr>
                      </w:pPr>
                      <w:r w:rsidRPr="00676F62">
                        <w:rPr>
                          <w:rFonts w:ascii="Roboto" w:eastAsia="Roboto" w:hAnsi="Roboto" w:cs="Roboto"/>
                          <w:kern w:val="24"/>
                          <w:sz w:val="24"/>
                          <w:szCs w:val="24"/>
                          <w:lang w:val="kk-KZ"/>
                        </w:rPr>
                        <w:t>- Өндірістік кеңесті құру</w:t>
                      </w:r>
                      <w:r w:rsidR="003974D7" w:rsidRPr="00676F62">
                        <w:rPr>
                          <w:rFonts w:ascii="Roboto" w:eastAsia="Roboto" w:hAnsi="Roboto" w:cs="Roboto"/>
                          <w:kern w:val="24"/>
                          <w:sz w:val="24"/>
                          <w:szCs w:val="24"/>
                          <w:lang w:val="kk-KZ"/>
                        </w:rPr>
                        <w:t>дың</w:t>
                      </w:r>
                      <w:r w:rsidRPr="00676F62">
                        <w:rPr>
                          <w:rFonts w:ascii="Roboto" w:eastAsia="Roboto" w:hAnsi="Roboto" w:cs="Roboto"/>
                          <w:kern w:val="24"/>
                          <w:sz w:val="24"/>
                          <w:szCs w:val="24"/>
                          <w:lang w:val="kk-KZ"/>
                        </w:rPr>
                        <w:t xml:space="preserve"> міндеттілігі,</w:t>
                      </w:r>
                    </w:p>
                    <w:p w14:paraId="7B8B383A" w14:textId="75715683" w:rsidR="008C3C11" w:rsidRPr="00676F62" w:rsidRDefault="008C3C11" w:rsidP="008C3C11">
                      <w:pPr>
                        <w:tabs>
                          <w:tab w:val="left" w:pos="993"/>
                        </w:tabs>
                        <w:spacing w:after="0" w:line="240" w:lineRule="auto"/>
                        <w:jc w:val="both"/>
                        <w:rPr>
                          <w:rFonts w:ascii="Roboto" w:eastAsia="Roboto" w:hAnsi="Roboto" w:cs="Roboto"/>
                          <w:kern w:val="24"/>
                          <w:sz w:val="24"/>
                          <w:szCs w:val="24"/>
                          <w:lang w:val="kk-KZ"/>
                        </w:rPr>
                      </w:pPr>
                      <w:r w:rsidRPr="00676F62">
                        <w:rPr>
                          <w:rFonts w:ascii="Roboto" w:eastAsia="Roboto" w:hAnsi="Roboto" w:cs="Roboto"/>
                          <w:kern w:val="24"/>
                          <w:sz w:val="24"/>
                          <w:szCs w:val="24"/>
                          <w:lang w:val="kk-KZ"/>
                        </w:rPr>
                        <w:t xml:space="preserve">- Зиянды өтеу, зейнеткерлік жас бойынша проблемалық </w:t>
                      </w:r>
                      <w:r w:rsidR="003974D7" w:rsidRPr="00676F62">
                        <w:rPr>
                          <w:rFonts w:ascii="Roboto" w:eastAsia="Roboto" w:hAnsi="Roboto" w:cs="Roboto"/>
                          <w:kern w:val="24"/>
                          <w:sz w:val="24"/>
                          <w:szCs w:val="24"/>
                          <w:lang w:val="kk-KZ"/>
                        </w:rPr>
                        <w:t>сұрақтарды</w:t>
                      </w:r>
                      <w:r w:rsidRPr="00676F62">
                        <w:rPr>
                          <w:rFonts w:ascii="Roboto" w:eastAsia="Roboto" w:hAnsi="Roboto" w:cs="Roboto"/>
                          <w:kern w:val="24"/>
                          <w:sz w:val="24"/>
                          <w:szCs w:val="24"/>
                          <w:lang w:val="kk-KZ"/>
                        </w:rPr>
                        <w:t xml:space="preserve"> шешу,</w:t>
                      </w:r>
                    </w:p>
                    <w:p w14:paraId="6BB92EA5" w14:textId="7BA2263F" w:rsidR="00417240" w:rsidRPr="00676F62" w:rsidRDefault="008C3C11" w:rsidP="008C3C11">
                      <w:pPr>
                        <w:tabs>
                          <w:tab w:val="left" w:pos="993"/>
                        </w:tabs>
                        <w:spacing w:after="0" w:line="240" w:lineRule="auto"/>
                        <w:jc w:val="both"/>
                        <w:rPr>
                          <w:rFonts w:ascii="Roboto" w:eastAsia="Roboto" w:hAnsi="Roboto" w:cs="Roboto"/>
                          <w:kern w:val="24"/>
                          <w:sz w:val="24"/>
                          <w:szCs w:val="24"/>
                          <w:lang w:val="kk-KZ"/>
                        </w:rPr>
                      </w:pPr>
                      <w:r w:rsidRPr="00676F62">
                        <w:rPr>
                          <w:rFonts w:ascii="Roboto" w:eastAsia="Roboto" w:hAnsi="Roboto" w:cs="Roboto"/>
                          <w:kern w:val="24"/>
                          <w:sz w:val="24"/>
                          <w:szCs w:val="24"/>
                          <w:lang w:val="kk-KZ"/>
                        </w:rPr>
                        <w:t>- Тау-кен құтқару қызметінің мәртебесі, өкілеттігі және тиімділігін арттыру мәселелері</w:t>
                      </w:r>
                      <w:r w:rsidR="00676F62" w:rsidRPr="00676F62">
                        <w:rPr>
                          <w:rFonts w:ascii="Roboto" w:eastAsia="Roboto" w:hAnsi="Roboto" w:cs="Roboto"/>
                          <w:kern w:val="24"/>
                          <w:sz w:val="24"/>
                          <w:szCs w:val="24"/>
                          <w:lang w:val="kk-KZ"/>
                        </w:rPr>
                        <w:t>н</w:t>
                      </w:r>
                      <w:r w:rsidRPr="00676F62">
                        <w:rPr>
                          <w:rFonts w:ascii="Roboto" w:eastAsia="Roboto" w:hAnsi="Roboto" w:cs="Roboto"/>
                          <w:kern w:val="24"/>
                          <w:sz w:val="24"/>
                          <w:szCs w:val="24"/>
                          <w:lang w:val="kk-KZ"/>
                        </w:rPr>
                        <w:t xml:space="preserve"> шешу.</w:t>
                      </w:r>
                    </w:p>
                  </w:txbxContent>
                </v:textbox>
                <w10:wrap anchorx="margin"/>
              </v:shape>
            </w:pict>
          </mc:Fallback>
        </mc:AlternateContent>
      </w:r>
      <w:r w:rsidR="00FB6387" w:rsidRPr="00E9288A">
        <w:rPr>
          <w:rFonts w:ascii="Arial" w:hAnsi="Arial" w:cs="Arial"/>
          <w:noProof/>
          <w:highlight w:val="yellow"/>
        </w:rPr>
        <mc:AlternateContent>
          <mc:Choice Requires="wps">
            <w:drawing>
              <wp:anchor distT="0" distB="0" distL="114300" distR="114300" simplePos="0" relativeHeight="251671552" behindDoc="0" locked="0" layoutInCell="1" allowOverlap="1" wp14:anchorId="5DEB714C" wp14:editId="75720B69">
                <wp:simplePos x="0" y="0"/>
                <wp:positionH relativeFrom="margin">
                  <wp:posOffset>5947410</wp:posOffset>
                </wp:positionH>
                <wp:positionV relativeFrom="paragraph">
                  <wp:posOffset>276401</wp:posOffset>
                </wp:positionV>
                <wp:extent cx="3328670" cy="762000"/>
                <wp:effectExtent l="0" t="0" r="24130" b="19050"/>
                <wp:wrapNone/>
                <wp:docPr id="9" name="TextBox 8">
                  <a:extLst xmlns:a="http://schemas.openxmlformats.org/drawingml/2006/main">
                    <a:ext uri="{FF2B5EF4-FFF2-40B4-BE49-F238E27FC236}">
                      <a16:creationId xmlns:a16="http://schemas.microsoft.com/office/drawing/2014/main" id="{8FFCBCAB-6E8B-4F3A-AF83-A2B1E47FB7DD}"/>
                    </a:ext>
                  </a:extLst>
                </wp:docPr>
                <wp:cNvGraphicFramePr/>
                <a:graphic xmlns:a="http://schemas.openxmlformats.org/drawingml/2006/main">
                  <a:graphicData uri="http://schemas.microsoft.com/office/word/2010/wordprocessingShape">
                    <wps:wsp>
                      <wps:cNvSpPr txBox="1"/>
                      <wps:spPr>
                        <a:xfrm>
                          <a:off x="0" y="0"/>
                          <a:ext cx="3328670" cy="762000"/>
                        </a:xfrm>
                        <a:prstGeom prst="rect">
                          <a:avLst/>
                        </a:prstGeom>
                        <a:noFill/>
                        <a:ln>
                          <a:solidFill>
                            <a:srgbClr val="0070C0"/>
                          </a:solidFill>
                        </a:ln>
                      </wps:spPr>
                      <wps:txbx>
                        <w:txbxContent>
                          <w:p w14:paraId="74B79388" w14:textId="77777777" w:rsidR="008C3C11" w:rsidRPr="008C3C11" w:rsidRDefault="008C3C11" w:rsidP="008C3C11">
                            <w:pPr>
                              <w:tabs>
                                <w:tab w:val="left" w:pos="993"/>
                              </w:tabs>
                              <w:spacing w:after="0" w:line="240" w:lineRule="auto"/>
                              <w:ind w:left="142"/>
                              <w:jc w:val="both"/>
                              <w:rPr>
                                <w:rFonts w:ascii="Roboto" w:eastAsia="Roboto" w:hAnsi="Roboto" w:cs="Roboto"/>
                                <w:kern w:val="24"/>
                                <w:sz w:val="24"/>
                                <w:szCs w:val="24"/>
                              </w:rPr>
                            </w:pPr>
                            <w:r w:rsidRPr="008C3C11">
                              <w:rPr>
                                <w:rFonts w:ascii="Roboto" w:eastAsia="Roboto" w:hAnsi="Roboto" w:cs="Roboto"/>
                                <w:kern w:val="24"/>
                                <w:sz w:val="24"/>
                                <w:szCs w:val="24"/>
                              </w:rPr>
                              <w:t>- Сараптамалық қолдау,</w:t>
                            </w:r>
                          </w:p>
                          <w:p w14:paraId="41A3AE62" w14:textId="77777777" w:rsidR="008C3C11" w:rsidRPr="008C3C11" w:rsidRDefault="008C3C11" w:rsidP="008C3C11">
                            <w:pPr>
                              <w:tabs>
                                <w:tab w:val="left" w:pos="993"/>
                              </w:tabs>
                              <w:spacing w:after="0" w:line="240" w:lineRule="auto"/>
                              <w:ind w:left="142"/>
                              <w:jc w:val="both"/>
                              <w:rPr>
                                <w:rFonts w:ascii="Roboto" w:eastAsia="Roboto" w:hAnsi="Roboto" w:cs="Roboto"/>
                                <w:kern w:val="24"/>
                                <w:sz w:val="24"/>
                                <w:szCs w:val="24"/>
                              </w:rPr>
                            </w:pPr>
                            <w:r w:rsidRPr="008C3C11">
                              <w:rPr>
                                <w:rFonts w:ascii="Roboto" w:eastAsia="Roboto" w:hAnsi="Roboto" w:cs="Roboto"/>
                                <w:kern w:val="24"/>
                                <w:sz w:val="24"/>
                                <w:szCs w:val="24"/>
                              </w:rPr>
                              <w:t xml:space="preserve"> - Оқыту және тәжірибе алмасу,</w:t>
                            </w:r>
                          </w:p>
                          <w:p w14:paraId="728E84BC" w14:textId="3F65C7AF" w:rsidR="00417240" w:rsidRPr="00515A74" w:rsidRDefault="008C3C11" w:rsidP="008C3C11">
                            <w:pPr>
                              <w:tabs>
                                <w:tab w:val="left" w:pos="993"/>
                              </w:tabs>
                              <w:spacing w:after="0" w:line="240" w:lineRule="auto"/>
                              <w:ind w:left="142"/>
                              <w:jc w:val="both"/>
                              <w:rPr>
                                <w:rFonts w:ascii="Roboto" w:eastAsia="Roboto" w:hAnsi="Roboto" w:cs="Roboto"/>
                                <w:kern w:val="24"/>
                                <w:sz w:val="24"/>
                                <w:szCs w:val="24"/>
                              </w:rPr>
                            </w:pPr>
                            <w:r w:rsidRPr="008C3C11">
                              <w:rPr>
                                <w:rFonts w:ascii="Roboto" w:eastAsia="Roboto" w:hAnsi="Roboto" w:cs="Roboto"/>
                                <w:kern w:val="24"/>
                                <w:sz w:val="24"/>
                                <w:szCs w:val="24"/>
                              </w:rPr>
                              <w:t>- Мониторинг</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5DEB714C" id="TextBox 8" o:spid="_x0000_s1031" type="#_x0000_t202" style="position:absolute;margin-left:468.3pt;margin-top:21.75pt;width:262.1pt;height:6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" filled="f" strokecolor="#0070c0">
                <v:textbox>
                  <w:txbxContent>
                    <w:p w14:paraId="74B79388" w14:textId="77777777" w:rsidR="008C3C11" w:rsidRPr="008C3C11" w:rsidRDefault="008C3C11" w:rsidP="008C3C11">
                      <w:pPr>
                        <w:tabs>
                          <w:tab w:val="left" w:pos="993"/>
                        </w:tabs>
                        <w:spacing w:after="0" w:line="240" w:lineRule="auto"/>
                        <w:ind w:left="142"/>
                        <w:jc w:val="both"/>
                        <w:rPr>
                          <w:rFonts w:ascii="Roboto" w:eastAsia="Roboto" w:hAnsi="Roboto" w:cs="Roboto"/>
                          <w:kern w:val="24"/>
                          <w:sz w:val="24"/>
                          <w:szCs w:val="24"/>
                        </w:rPr>
                      </w:pPr>
                      <w:r w:rsidRPr="008C3C11">
                        <w:rPr>
                          <w:rFonts w:ascii="Roboto" w:eastAsia="Roboto" w:hAnsi="Roboto" w:cs="Roboto"/>
                          <w:kern w:val="24"/>
                          <w:sz w:val="24"/>
                          <w:szCs w:val="24"/>
                        </w:rPr>
                        <w:t>- Сараптамалық қолдау,</w:t>
                      </w:r>
                    </w:p>
                    <w:p w14:paraId="41A3AE62" w14:textId="77777777" w:rsidR="008C3C11" w:rsidRPr="008C3C11" w:rsidRDefault="008C3C11" w:rsidP="008C3C11">
                      <w:pPr>
                        <w:tabs>
                          <w:tab w:val="left" w:pos="993"/>
                        </w:tabs>
                        <w:spacing w:after="0" w:line="240" w:lineRule="auto"/>
                        <w:ind w:left="142"/>
                        <w:jc w:val="both"/>
                        <w:rPr>
                          <w:rFonts w:ascii="Roboto" w:eastAsia="Roboto" w:hAnsi="Roboto" w:cs="Roboto"/>
                          <w:kern w:val="24"/>
                          <w:sz w:val="24"/>
                          <w:szCs w:val="24"/>
                        </w:rPr>
                      </w:pPr>
                      <w:r w:rsidRPr="008C3C11">
                        <w:rPr>
                          <w:rFonts w:ascii="Roboto" w:eastAsia="Roboto" w:hAnsi="Roboto" w:cs="Roboto"/>
                          <w:kern w:val="24"/>
                          <w:sz w:val="24"/>
                          <w:szCs w:val="24"/>
                        </w:rPr>
                        <w:t xml:space="preserve"> - Оқыту және тәжірибе алмасу,</w:t>
                      </w:r>
                    </w:p>
                    <w:p w14:paraId="728E84BC" w14:textId="3F65C7AF" w:rsidR="00417240" w:rsidRPr="00515A74" w:rsidRDefault="008C3C11" w:rsidP="008C3C11">
                      <w:pPr>
                        <w:tabs>
                          <w:tab w:val="left" w:pos="993"/>
                        </w:tabs>
                        <w:spacing w:after="0" w:line="240" w:lineRule="auto"/>
                        <w:ind w:left="142"/>
                        <w:jc w:val="both"/>
                        <w:rPr>
                          <w:rFonts w:ascii="Roboto" w:eastAsia="Roboto" w:hAnsi="Roboto" w:cs="Roboto"/>
                          <w:kern w:val="24"/>
                          <w:sz w:val="24"/>
                          <w:szCs w:val="24"/>
                        </w:rPr>
                      </w:pPr>
                      <w:r w:rsidRPr="008C3C11">
                        <w:rPr>
                          <w:rFonts w:ascii="Roboto" w:eastAsia="Roboto" w:hAnsi="Roboto" w:cs="Roboto"/>
                          <w:kern w:val="24"/>
                          <w:sz w:val="24"/>
                          <w:szCs w:val="24"/>
                        </w:rPr>
                        <w:t>- Мониторинг</w:t>
                      </w:r>
                    </w:p>
                  </w:txbxContent>
                </v:textbox>
                <w10:wrap anchorx="margin"/>
              </v:shape>
            </w:pict>
          </mc:Fallback>
        </mc:AlternateContent>
      </w:r>
    </w:p>
    <w:sectPr w:rsidR="00417240" w:rsidRPr="000F083A" w:rsidSect="00102447">
      <w:pgSz w:w="16838" w:h="11906" w:orient="landscape"/>
      <w:pgMar w:top="1134" w:right="1134" w:bottom="850"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35871" w14:textId="77777777" w:rsidR="00C458E3" w:rsidRDefault="00C458E3" w:rsidP="005D5574">
      <w:pPr>
        <w:spacing w:after="0" w:line="240" w:lineRule="auto"/>
      </w:pPr>
      <w:r>
        <w:separator/>
      </w:r>
    </w:p>
  </w:endnote>
  <w:endnote w:type="continuationSeparator" w:id="0">
    <w:p w14:paraId="0968105D" w14:textId="77777777" w:rsidR="00C458E3" w:rsidRDefault="00C458E3" w:rsidP="005D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Lt">
    <w:altName w:val="Times New Roman"/>
    <w:charset w:val="01"/>
    <w:family w:val="auto"/>
    <w:pitch w:val="variable"/>
    <w:sig w:usb0="E00002EF" w:usb1="5000205B" w:usb2="0000002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95906"/>
      <w:docPartObj>
        <w:docPartGallery w:val="Page Numbers (Bottom of Page)"/>
        <w:docPartUnique/>
      </w:docPartObj>
    </w:sdtPr>
    <w:sdtEndPr/>
    <w:sdtContent>
      <w:p w14:paraId="769E0870" w14:textId="77777777" w:rsidR="005D5574" w:rsidRDefault="005D5574">
        <w:pPr>
          <w:pStyle w:val="a8"/>
          <w:jc w:val="right"/>
        </w:pPr>
        <w:r>
          <w:fldChar w:fldCharType="begin"/>
        </w:r>
        <w:r>
          <w:instrText>PAGE   \* MERGEFORMAT</w:instrText>
        </w:r>
        <w:r>
          <w:fldChar w:fldCharType="separate"/>
        </w:r>
        <w:r>
          <w:t>2</w:t>
        </w:r>
        <w:r>
          <w:fldChar w:fldCharType="end"/>
        </w:r>
      </w:p>
    </w:sdtContent>
  </w:sdt>
  <w:p w14:paraId="0B582588" w14:textId="77777777" w:rsidR="005D5574" w:rsidRDefault="005D557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2951D" w14:textId="77777777" w:rsidR="00C458E3" w:rsidRDefault="00C458E3" w:rsidP="005D5574">
      <w:pPr>
        <w:spacing w:after="0" w:line="240" w:lineRule="auto"/>
      </w:pPr>
      <w:r>
        <w:separator/>
      </w:r>
    </w:p>
  </w:footnote>
  <w:footnote w:type="continuationSeparator" w:id="0">
    <w:p w14:paraId="3077F3EB" w14:textId="77777777" w:rsidR="00C458E3" w:rsidRDefault="00C458E3" w:rsidP="005D5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46A4F"/>
    <w:multiLevelType w:val="hybridMultilevel"/>
    <w:tmpl w:val="839C6B12"/>
    <w:lvl w:ilvl="0" w:tplc="AD6C838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3B1021EA"/>
    <w:multiLevelType w:val="hybridMultilevel"/>
    <w:tmpl w:val="3AAAEC74"/>
    <w:lvl w:ilvl="0" w:tplc="975C1B42">
      <w:start w:val="1"/>
      <w:numFmt w:val="decimal"/>
      <w:lvlText w:val="%1."/>
      <w:lvlJc w:val="left"/>
      <w:pPr>
        <w:ind w:left="1210"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4C9D5E56"/>
    <w:multiLevelType w:val="hybridMultilevel"/>
    <w:tmpl w:val="A8D6C012"/>
    <w:lvl w:ilvl="0" w:tplc="37868682">
      <w:start w:val="3"/>
      <w:numFmt w:val="decimal"/>
      <w:lvlText w:val="%1."/>
      <w:lvlJc w:val="left"/>
      <w:pPr>
        <w:ind w:left="1429"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 w15:restartNumberingAfterBreak="0">
    <w:nsid w:val="56A83F4A"/>
    <w:multiLevelType w:val="hybridMultilevel"/>
    <w:tmpl w:val="7C6CD564"/>
    <w:lvl w:ilvl="0" w:tplc="EB3AAB1C">
      <w:start w:val="1"/>
      <w:numFmt w:val="bullet"/>
      <w:lvlText w:val=""/>
      <w:lvlJc w:val="left"/>
      <w:pPr>
        <w:tabs>
          <w:tab w:val="num" w:pos="720"/>
        </w:tabs>
        <w:ind w:left="720" w:hanging="360"/>
      </w:pPr>
      <w:rPr>
        <w:rFonts w:ascii="Wingdings" w:hAnsi="Wingdings" w:hint="default"/>
      </w:rPr>
    </w:lvl>
    <w:lvl w:ilvl="1" w:tplc="BF68B46E" w:tentative="1">
      <w:start w:val="1"/>
      <w:numFmt w:val="bullet"/>
      <w:lvlText w:val=""/>
      <w:lvlJc w:val="left"/>
      <w:pPr>
        <w:tabs>
          <w:tab w:val="num" w:pos="1440"/>
        </w:tabs>
        <w:ind w:left="1440" w:hanging="360"/>
      </w:pPr>
      <w:rPr>
        <w:rFonts w:ascii="Wingdings" w:hAnsi="Wingdings" w:hint="default"/>
      </w:rPr>
    </w:lvl>
    <w:lvl w:ilvl="2" w:tplc="6916F072" w:tentative="1">
      <w:start w:val="1"/>
      <w:numFmt w:val="bullet"/>
      <w:lvlText w:val=""/>
      <w:lvlJc w:val="left"/>
      <w:pPr>
        <w:tabs>
          <w:tab w:val="num" w:pos="2160"/>
        </w:tabs>
        <w:ind w:left="2160" w:hanging="360"/>
      </w:pPr>
      <w:rPr>
        <w:rFonts w:ascii="Wingdings" w:hAnsi="Wingdings" w:hint="default"/>
      </w:rPr>
    </w:lvl>
    <w:lvl w:ilvl="3" w:tplc="E00CB754" w:tentative="1">
      <w:start w:val="1"/>
      <w:numFmt w:val="bullet"/>
      <w:lvlText w:val=""/>
      <w:lvlJc w:val="left"/>
      <w:pPr>
        <w:tabs>
          <w:tab w:val="num" w:pos="2880"/>
        </w:tabs>
        <w:ind w:left="2880" w:hanging="360"/>
      </w:pPr>
      <w:rPr>
        <w:rFonts w:ascii="Wingdings" w:hAnsi="Wingdings" w:hint="default"/>
      </w:rPr>
    </w:lvl>
    <w:lvl w:ilvl="4" w:tplc="88886C1C" w:tentative="1">
      <w:start w:val="1"/>
      <w:numFmt w:val="bullet"/>
      <w:lvlText w:val=""/>
      <w:lvlJc w:val="left"/>
      <w:pPr>
        <w:tabs>
          <w:tab w:val="num" w:pos="3600"/>
        </w:tabs>
        <w:ind w:left="3600" w:hanging="360"/>
      </w:pPr>
      <w:rPr>
        <w:rFonts w:ascii="Wingdings" w:hAnsi="Wingdings" w:hint="default"/>
      </w:rPr>
    </w:lvl>
    <w:lvl w:ilvl="5" w:tplc="FA8C74F8" w:tentative="1">
      <w:start w:val="1"/>
      <w:numFmt w:val="bullet"/>
      <w:lvlText w:val=""/>
      <w:lvlJc w:val="left"/>
      <w:pPr>
        <w:tabs>
          <w:tab w:val="num" w:pos="4320"/>
        </w:tabs>
        <w:ind w:left="4320" w:hanging="360"/>
      </w:pPr>
      <w:rPr>
        <w:rFonts w:ascii="Wingdings" w:hAnsi="Wingdings" w:hint="default"/>
      </w:rPr>
    </w:lvl>
    <w:lvl w:ilvl="6" w:tplc="C7D840C4" w:tentative="1">
      <w:start w:val="1"/>
      <w:numFmt w:val="bullet"/>
      <w:lvlText w:val=""/>
      <w:lvlJc w:val="left"/>
      <w:pPr>
        <w:tabs>
          <w:tab w:val="num" w:pos="5040"/>
        </w:tabs>
        <w:ind w:left="5040" w:hanging="360"/>
      </w:pPr>
      <w:rPr>
        <w:rFonts w:ascii="Wingdings" w:hAnsi="Wingdings" w:hint="default"/>
      </w:rPr>
    </w:lvl>
    <w:lvl w:ilvl="7" w:tplc="FE2EE408" w:tentative="1">
      <w:start w:val="1"/>
      <w:numFmt w:val="bullet"/>
      <w:lvlText w:val=""/>
      <w:lvlJc w:val="left"/>
      <w:pPr>
        <w:tabs>
          <w:tab w:val="num" w:pos="5760"/>
        </w:tabs>
        <w:ind w:left="5760" w:hanging="360"/>
      </w:pPr>
      <w:rPr>
        <w:rFonts w:ascii="Wingdings" w:hAnsi="Wingdings" w:hint="default"/>
      </w:rPr>
    </w:lvl>
    <w:lvl w:ilvl="8" w:tplc="B058A89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785A2D"/>
    <w:multiLevelType w:val="hybridMultilevel"/>
    <w:tmpl w:val="8BBE9DEE"/>
    <w:lvl w:ilvl="0" w:tplc="4D3418DC">
      <w:start w:val="1"/>
      <w:numFmt w:val="bullet"/>
      <w:lvlText w:val=""/>
      <w:lvlJc w:val="left"/>
      <w:pPr>
        <w:tabs>
          <w:tab w:val="num" w:pos="720"/>
        </w:tabs>
        <w:ind w:left="720" w:hanging="360"/>
      </w:pPr>
      <w:rPr>
        <w:rFonts w:ascii="Wingdings" w:hAnsi="Wingdings" w:hint="default"/>
      </w:rPr>
    </w:lvl>
    <w:lvl w:ilvl="1" w:tplc="2ED64FBA" w:tentative="1">
      <w:start w:val="1"/>
      <w:numFmt w:val="bullet"/>
      <w:lvlText w:val=""/>
      <w:lvlJc w:val="left"/>
      <w:pPr>
        <w:tabs>
          <w:tab w:val="num" w:pos="1440"/>
        </w:tabs>
        <w:ind w:left="1440" w:hanging="360"/>
      </w:pPr>
      <w:rPr>
        <w:rFonts w:ascii="Wingdings" w:hAnsi="Wingdings" w:hint="default"/>
      </w:rPr>
    </w:lvl>
    <w:lvl w:ilvl="2" w:tplc="F830FD1E" w:tentative="1">
      <w:start w:val="1"/>
      <w:numFmt w:val="bullet"/>
      <w:lvlText w:val=""/>
      <w:lvlJc w:val="left"/>
      <w:pPr>
        <w:tabs>
          <w:tab w:val="num" w:pos="2160"/>
        </w:tabs>
        <w:ind w:left="2160" w:hanging="360"/>
      </w:pPr>
      <w:rPr>
        <w:rFonts w:ascii="Wingdings" w:hAnsi="Wingdings" w:hint="default"/>
      </w:rPr>
    </w:lvl>
    <w:lvl w:ilvl="3" w:tplc="F6EED536" w:tentative="1">
      <w:start w:val="1"/>
      <w:numFmt w:val="bullet"/>
      <w:lvlText w:val=""/>
      <w:lvlJc w:val="left"/>
      <w:pPr>
        <w:tabs>
          <w:tab w:val="num" w:pos="2880"/>
        </w:tabs>
        <w:ind w:left="2880" w:hanging="360"/>
      </w:pPr>
      <w:rPr>
        <w:rFonts w:ascii="Wingdings" w:hAnsi="Wingdings" w:hint="default"/>
      </w:rPr>
    </w:lvl>
    <w:lvl w:ilvl="4" w:tplc="32A2BC46" w:tentative="1">
      <w:start w:val="1"/>
      <w:numFmt w:val="bullet"/>
      <w:lvlText w:val=""/>
      <w:lvlJc w:val="left"/>
      <w:pPr>
        <w:tabs>
          <w:tab w:val="num" w:pos="3600"/>
        </w:tabs>
        <w:ind w:left="3600" w:hanging="360"/>
      </w:pPr>
      <w:rPr>
        <w:rFonts w:ascii="Wingdings" w:hAnsi="Wingdings" w:hint="default"/>
      </w:rPr>
    </w:lvl>
    <w:lvl w:ilvl="5" w:tplc="5BC4C4A8" w:tentative="1">
      <w:start w:val="1"/>
      <w:numFmt w:val="bullet"/>
      <w:lvlText w:val=""/>
      <w:lvlJc w:val="left"/>
      <w:pPr>
        <w:tabs>
          <w:tab w:val="num" w:pos="4320"/>
        </w:tabs>
        <w:ind w:left="4320" w:hanging="360"/>
      </w:pPr>
      <w:rPr>
        <w:rFonts w:ascii="Wingdings" w:hAnsi="Wingdings" w:hint="default"/>
      </w:rPr>
    </w:lvl>
    <w:lvl w:ilvl="6" w:tplc="E67A7478" w:tentative="1">
      <w:start w:val="1"/>
      <w:numFmt w:val="bullet"/>
      <w:lvlText w:val=""/>
      <w:lvlJc w:val="left"/>
      <w:pPr>
        <w:tabs>
          <w:tab w:val="num" w:pos="5040"/>
        </w:tabs>
        <w:ind w:left="5040" w:hanging="360"/>
      </w:pPr>
      <w:rPr>
        <w:rFonts w:ascii="Wingdings" w:hAnsi="Wingdings" w:hint="default"/>
      </w:rPr>
    </w:lvl>
    <w:lvl w:ilvl="7" w:tplc="A74CBF3A" w:tentative="1">
      <w:start w:val="1"/>
      <w:numFmt w:val="bullet"/>
      <w:lvlText w:val=""/>
      <w:lvlJc w:val="left"/>
      <w:pPr>
        <w:tabs>
          <w:tab w:val="num" w:pos="5760"/>
        </w:tabs>
        <w:ind w:left="5760" w:hanging="360"/>
      </w:pPr>
      <w:rPr>
        <w:rFonts w:ascii="Wingdings" w:hAnsi="Wingdings" w:hint="default"/>
      </w:rPr>
    </w:lvl>
    <w:lvl w:ilvl="8" w:tplc="B0A2D66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8D5C79"/>
    <w:multiLevelType w:val="hybridMultilevel"/>
    <w:tmpl w:val="1480F1A0"/>
    <w:lvl w:ilvl="0" w:tplc="D998584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78676CD6"/>
    <w:multiLevelType w:val="hybridMultilevel"/>
    <w:tmpl w:val="1940F5B0"/>
    <w:lvl w:ilvl="0" w:tplc="26BC46CA">
      <w:start w:val="1"/>
      <w:numFmt w:val="bullet"/>
      <w:lvlText w:val=""/>
      <w:lvlJc w:val="left"/>
      <w:pPr>
        <w:tabs>
          <w:tab w:val="num" w:pos="720"/>
        </w:tabs>
        <w:ind w:left="720" w:hanging="360"/>
      </w:pPr>
      <w:rPr>
        <w:rFonts w:ascii="Wingdings" w:hAnsi="Wingdings" w:hint="default"/>
      </w:rPr>
    </w:lvl>
    <w:lvl w:ilvl="1" w:tplc="498C15CC" w:tentative="1">
      <w:start w:val="1"/>
      <w:numFmt w:val="bullet"/>
      <w:lvlText w:val=""/>
      <w:lvlJc w:val="left"/>
      <w:pPr>
        <w:tabs>
          <w:tab w:val="num" w:pos="1440"/>
        </w:tabs>
        <w:ind w:left="1440" w:hanging="360"/>
      </w:pPr>
      <w:rPr>
        <w:rFonts w:ascii="Wingdings" w:hAnsi="Wingdings" w:hint="default"/>
      </w:rPr>
    </w:lvl>
    <w:lvl w:ilvl="2" w:tplc="A240E458" w:tentative="1">
      <w:start w:val="1"/>
      <w:numFmt w:val="bullet"/>
      <w:lvlText w:val=""/>
      <w:lvlJc w:val="left"/>
      <w:pPr>
        <w:tabs>
          <w:tab w:val="num" w:pos="2160"/>
        </w:tabs>
        <w:ind w:left="2160" w:hanging="360"/>
      </w:pPr>
      <w:rPr>
        <w:rFonts w:ascii="Wingdings" w:hAnsi="Wingdings" w:hint="default"/>
      </w:rPr>
    </w:lvl>
    <w:lvl w:ilvl="3" w:tplc="B6A67E6E" w:tentative="1">
      <w:start w:val="1"/>
      <w:numFmt w:val="bullet"/>
      <w:lvlText w:val=""/>
      <w:lvlJc w:val="left"/>
      <w:pPr>
        <w:tabs>
          <w:tab w:val="num" w:pos="2880"/>
        </w:tabs>
        <w:ind w:left="2880" w:hanging="360"/>
      </w:pPr>
      <w:rPr>
        <w:rFonts w:ascii="Wingdings" w:hAnsi="Wingdings" w:hint="default"/>
      </w:rPr>
    </w:lvl>
    <w:lvl w:ilvl="4" w:tplc="B96A8DD2" w:tentative="1">
      <w:start w:val="1"/>
      <w:numFmt w:val="bullet"/>
      <w:lvlText w:val=""/>
      <w:lvlJc w:val="left"/>
      <w:pPr>
        <w:tabs>
          <w:tab w:val="num" w:pos="3600"/>
        </w:tabs>
        <w:ind w:left="3600" w:hanging="360"/>
      </w:pPr>
      <w:rPr>
        <w:rFonts w:ascii="Wingdings" w:hAnsi="Wingdings" w:hint="default"/>
      </w:rPr>
    </w:lvl>
    <w:lvl w:ilvl="5" w:tplc="4E626900" w:tentative="1">
      <w:start w:val="1"/>
      <w:numFmt w:val="bullet"/>
      <w:lvlText w:val=""/>
      <w:lvlJc w:val="left"/>
      <w:pPr>
        <w:tabs>
          <w:tab w:val="num" w:pos="4320"/>
        </w:tabs>
        <w:ind w:left="4320" w:hanging="360"/>
      </w:pPr>
      <w:rPr>
        <w:rFonts w:ascii="Wingdings" w:hAnsi="Wingdings" w:hint="default"/>
      </w:rPr>
    </w:lvl>
    <w:lvl w:ilvl="6" w:tplc="8EB2CF8E" w:tentative="1">
      <w:start w:val="1"/>
      <w:numFmt w:val="bullet"/>
      <w:lvlText w:val=""/>
      <w:lvlJc w:val="left"/>
      <w:pPr>
        <w:tabs>
          <w:tab w:val="num" w:pos="5040"/>
        </w:tabs>
        <w:ind w:left="5040" w:hanging="360"/>
      </w:pPr>
      <w:rPr>
        <w:rFonts w:ascii="Wingdings" w:hAnsi="Wingdings" w:hint="default"/>
      </w:rPr>
    </w:lvl>
    <w:lvl w:ilvl="7" w:tplc="EF009940" w:tentative="1">
      <w:start w:val="1"/>
      <w:numFmt w:val="bullet"/>
      <w:lvlText w:val=""/>
      <w:lvlJc w:val="left"/>
      <w:pPr>
        <w:tabs>
          <w:tab w:val="num" w:pos="5760"/>
        </w:tabs>
        <w:ind w:left="5760" w:hanging="360"/>
      </w:pPr>
      <w:rPr>
        <w:rFonts w:ascii="Wingdings" w:hAnsi="Wingdings" w:hint="default"/>
      </w:rPr>
    </w:lvl>
    <w:lvl w:ilvl="8" w:tplc="BEE6356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92"/>
    <w:rsid w:val="00034CBC"/>
    <w:rsid w:val="0003707A"/>
    <w:rsid w:val="00061BAC"/>
    <w:rsid w:val="00065570"/>
    <w:rsid w:val="00093944"/>
    <w:rsid w:val="000E461A"/>
    <w:rsid w:val="000E4CB3"/>
    <w:rsid w:val="000E61BA"/>
    <w:rsid w:val="000F083A"/>
    <w:rsid w:val="000F43C1"/>
    <w:rsid w:val="00102447"/>
    <w:rsid w:val="00107340"/>
    <w:rsid w:val="00136ADB"/>
    <w:rsid w:val="00137BE8"/>
    <w:rsid w:val="001645BA"/>
    <w:rsid w:val="0016537E"/>
    <w:rsid w:val="00176614"/>
    <w:rsid w:val="001C28CE"/>
    <w:rsid w:val="001C702A"/>
    <w:rsid w:val="001F239C"/>
    <w:rsid w:val="001F58DA"/>
    <w:rsid w:val="00217D12"/>
    <w:rsid w:val="00265AAF"/>
    <w:rsid w:val="00273FB1"/>
    <w:rsid w:val="00281D4B"/>
    <w:rsid w:val="00291CEC"/>
    <w:rsid w:val="00292A9A"/>
    <w:rsid w:val="002A7B26"/>
    <w:rsid w:val="002D424E"/>
    <w:rsid w:val="002E69AB"/>
    <w:rsid w:val="00302971"/>
    <w:rsid w:val="00321BE6"/>
    <w:rsid w:val="003358EA"/>
    <w:rsid w:val="00353E04"/>
    <w:rsid w:val="00364FE0"/>
    <w:rsid w:val="00387AF2"/>
    <w:rsid w:val="00391D05"/>
    <w:rsid w:val="0039266A"/>
    <w:rsid w:val="003948E3"/>
    <w:rsid w:val="003974D7"/>
    <w:rsid w:val="003B54D8"/>
    <w:rsid w:val="003C5A1C"/>
    <w:rsid w:val="003D514A"/>
    <w:rsid w:val="003E7AE2"/>
    <w:rsid w:val="003F7708"/>
    <w:rsid w:val="00417240"/>
    <w:rsid w:val="0042244D"/>
    <w:rsid w:val="00424498"/>
    <w:rsid w:val="00426034"/>
    <w:rsid w:val="00427CF1"/>
    <w:rsid w:val="00455C29"/>
    <w:rsid w:val="00456A33"/>
    <w:rsid w:val="00457161"/>
    <w:rsid w:val="00463C4B"/>
    <w:rsid w:val="004659F3"/>
    <w:rsid w:val="00475025"/>
    <w:rsid w:val="00475F76"/>
    <w:rsid w:val="00485B89"/>
    <w:rsid w:val="004905D7"/>
    <w:rsid w:val="004A110D"/>
    <w:rsid w:val="004B6F46"/>
    <w:rsid w:val="004C1B0E"/>
    <w:rsid w:val="004C628E"/>
    <w:rsid w:val="004D3D0A"/>
    <w:rsid w:val="004E1D3C"/>
    <w:rsid w:val="005116B8"/>
    <w:rsid w:val="0051281D"/>
    <w:rsid w:val="00515A74"/>
    <w:rsid w:val="00564413"/>
    <w:rsid w:val="005673B0"/>
    <w:rsid w:val="005A0D01"/>
    <w:rsid w:val="005A57F1"/>
    <w:rsid w:val="005D5574"/>
    <w:rsid w:val="005F4C74"/>
    <w:rsid w:val="00600A0D"/>
    <w:rsid w:val="006251B1"/>
    <w:rsid w:val="00650ACE"/>
    <w:rsid w:val="00676F62"/>
    <w:rsid w:val="006B3219"/>
    <w:rsid w:val="006D52D0"/>
    <w:rsid w:val="00705A52"/>
    <w:rsid w:val="00767F14"/>
    <w:rsid w:val="007726D0"/>
    <w:rsid w:val="00776E6E"/>
    <w:rsid w:val="007820EE"/>
    <w:rsid w:val="00792479"/>
    <w:rsid w:val="007A5AC8"/>
    <w:rsid w:val="007B6D91"/>
    <w:rsid w:val="007D2518"/>
    <w:rsid w:val="007E1C9B"/>
    <w:rsid w:val="007F3837"/>
    <w:rsid w:val="00805DA4"/>
    <w:rsid w:val="00824D72"/>
    <w:rsid w:val="00833A95"/>
    <w:rsid w:val="00855381"/>
    <w:rsid w:val="00876713"/>
    <w:rsid w:val="008812A8"/>
    <w:rsid w:val="008C3C11"/>
    <w:rsid w:val="008C65DD"/>
    <w:rsid w:val="008D234E"/>
    <w:rsid w:val="008E140A"/>
    <w:rsid w:val="00922007"/>
    <w:rsid w:val="00954F3B"/>
    <w:rsid w:val="009B0959"/>
    <w:rsid w:val="009C2046"/>
    <w:rsid w:val="009C2494"/>
    <w:rsid w:val="009F476B"/>
    <w:rsid w:val="00A03692"/>
    <w:rsid w:val="00A10439"/>
    <w:rsid w:val="00A13DC2"/>
    <w:rsid w:val="00A36D71"/>
    <w:rsid w:val="00A47C86"/>
    <w:rsid w:val="00A57636"/>
    <w:rsid w:val="00A719F3"/>
    <w:rsid w:val="00A805CB"/>
    <w:rsid w:val="00AA767E"/>
    <w:rsid w:val="00AB53CA"/>
    <w:rsid w:val="00AD0387"/>
    <w:rsid w:val="00AE7E0A"/>
    <w:rsid w:val="00B42B10"/>
    <w:rsid w:val="00B44F13"/>
    <w:rsid w:val="00B65B83"/>
    <w:rsid w:val="00B75A52"/>
    <w:rsid w:val="00B92059"/>
    <w:rsid w:val="00B9421E"/>
    <w:rsid w:val="00BC5BC4"/>
    <w:rsid w:val="00BD28F0"/>
    <w:rsid w:val="00C1387D"/>
    <w:rsid w:val="00C376DF"/>
    <w:rsid w:val="00C458E3"/>
    <w:rsid w:val="00C5538B"/>
    <w:rsid w:val="00C76C4B"/>
    <w:rsid w:val="00C81EC9"/>
    <w:rsid w:val="00C92231"/>
    <w:rsid w:val="00C9296B"/>
    <w:rsid w:val="00CA7266"/>
    <w:rsid w:val="00CB111B"/>
    <w:rsid w:val="00CB1879"/>
    <w:rsid w:val="00CB45EE"/>
    <w:rsid w:val="00D13E47"/>
    <w:rsid w:val="00D3103F"/>
    <w:rsid w:val="00D51E94"/>
    <w:rsid w:val="00D776E8"/>
    <w:rsid w:val="00D92BEA"/>
    <w:rsid w:val="00D95DE1"/>
    <w:rsid w:val="00D965B2"/>
    <w:rsid w:val="00DA3F7D"/>
    <w:rsid w:val="00DB444E"/>
    <w:rsid w:val="00DD3327"/>
    <w:rsid w:val="00DE4B43"/>
    <w:rsid w:val="00DE5DD5"/>
    <w:rsid w:val="00E24259"/>
    <w:rsid w:val="00E27C50"/>
    <w:rsid w:val="00E31EC1"/>
    <w:rsid w:val="00E350EB"/>
    <w:rsid w:val="00E549F1"/>
    <w:rsid w:val="00E65817"/>
    <w:rsid w:val="00E73586"/>
    <w:rsid w:val="00E9288A"/>
    <w:rsid w:val="00EA4092"/>
    <w:rsid w:val="00EB0993"/>
    <w:rsid w:val="00EC0A06"/>
    <w:rsid w:val="00ED6624"/>
    <w:rsid w:val="00ED6AC5"/>
    <w:rsid w:val="00F07B58"/>
    <w:rsid w:val="00F21444"/>
    <w:rsid w:val="00F426FD"/>
    <w:rsid w:val="00F44D84"/>
    <w:rsid w:val="00F579D7"/>
    <w:rsid w:val="00F713C9"/>
    <w:rsid w:val="00F9756B"/>
    <w:rsid w:val="00FA284F"/>
    <w:rsid w:val="00FB6387"/>
    <w:rsid w:val="00FB7602"/>
    <w:rsid w:val="00FD041A"/>
    <w:rsid w:val="00FD7F1A"/>
    <w:rsid w:val="00FE29F6"/>
    <w:rsid w:val="00FF0C95"/>
    <w:rsid w:val="00FF3105"/>
    <w:rsid w:val="00FF56E8"/>
    <w:rsid w:val="00FF5D94"/>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1A98B"/>
  <w15:chartTrackingRefBased/>
  <w15:docId w15:val="{1315D658-3A07-4CF1-923F-80E90307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CB111B"/>
    <w:pPr>
      <w:spacing w:after="0" w:line="240" w:lineRule="auto"/>
    </w:pPr>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B1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4E1D3C"/>
    <w:pPr>
      <w:spacing w:after="0" w:line="240" w:lineRule="auto"/>
    </w:pPr>
    <w:rPr>
      <w:rFonts w:ascii="Roboto Lt" w:eastAsiaTheme="minorEastAsia" w:hAnsi="Roboto Lt" w:cs="Cambria"/>
      <w:bCs/>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6D91"/>
    <w:pPr>
      <w:ind w:left="720"/>
      <w:contextualSpacing/>
    </w:pPr>
  </w:style>
  <w:style w:type="paragraph" w:styleId="a5">
    <w:name w:val="Normal (Web)"/>
    <w:basedOn w:val="a"/>
    <w:uiPriority w:val="99"/>
    <w:semiHidden/>
    <w:unhideWhenUsed/>
    <w:rsid w:val="002D424E"/>
    <w:pPr>
      <w:spacing w:before="100" w:beforeAutospacing="1" w:after="100" w:afterAutospacing="1" w:line="240" w:lineRule="auto"/>
    </w:pPr>
    <w:rPr>
      <w:rFonts w:eastAsia="Times New Roman"/>
      <w:sz w:val="24"/>
      <w:szCs w:val="24"/>
      <w:lang w:val="ru-KZ" w:eastAsia="ru-KZ"/>
    </w:rPr>
  </w:style>
  <w:style w:type="paragraph" w:styleId="a6">
    <w:name w:val="header"/>
    <w:basedOn w:val="a"/>
    <w:link w:val="a7"/>
    <w:uiPriority w:val="99"/>
    <w:unhideWhenUsed/>
    <w:rsid w:val="005D557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D5574"/>
    <w:rPr>
      <w:lang w:val="ru-RU"/>
    </w:rPr>
  </w:style>
  <w:style w:type="paragraph" w:styleId="a8">
    <w:name w:val="footer"/>
    <w:basedOn w:val="a"/>
    <w:link w:val="a9"/>
    <w:uiPriority w:val="99"/>
    <w:unhideWhenUsed/>
    <w:rsid w:val="005D557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D5574"/>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360169">
      <w:bodyDiv w:val="1"/>
      <w:marLeft w:val="0"/>
      <w:marRight w:val="0"/>
      <w:marTop w:val="0"/>
      <w:marBottom w:val="0"/>
      <w:divBdr>
        <w:top w:val="none" w:sz="0" w:space="0" w:color="auto"/>
        <w:left w:val="none" w:sz="0" w:space="0" w:color="auto"/>
        <w:bottom w:val="none" w:sz="0" w:space="0" w:color="auto"/>
        <w:right w:val="none" w:sz="0" w:space="0" w:color="auto"/>
      </w:divBdr>
    </w:div>
    <w:div w:id="1597864061">
      <w:bodyDiv w:val="1"/>
      <w:marLeft w:val="0"/>
      <w:marRight w:val="0"/>
      <w:marTop w:val="0"/>
      <w:marBottom w:val="0"/>
      <w:divBdr>
        <w:top w:val="none" w:sz="0" w:space="0" w:color="auto"/>
        <w:left w:val="none" w:sz="0" w:space="0" w:color="auto"/>
        <w:bottom w:val="none" w:sz="0" w:space="0" w:color="auto"/>
        <w:right w:val="none" w:sz="0" w:space="0" w:color="auto"/>
      </w:divBdr>
    </w:div>
    <w:div w:id="1908802290">
      <w:bodyDiv w:val="1"/>
      <w:marLeft w:val="0"/>
      <w:marRight w:val="0"/>
      <w:marTop w:val="0"/>
      <w:marBottom w:val="0"/>
      <w:divBdr>
        <w:top w:val="none" w:sz="0" w:space="0" w:color="auto"/>
        <w:left w:val="none" w:sz="0" w:space="0" w:color="auto"/>
        <w:bottom w:val="none" w:sz="0" w:space="0" w:color="auto"/>
        <w:right w:val="none" w:sz="0" w:space="0" w:color="auto"/>
      </w:divBdr>
    </w:div>
    <w:div w:id="207658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Жазатайым оқиғалар саны</a:t>
            </a:r>
          </a:p>
        </c:rich>
      </c:tx>
      <c:layout>
        <c:manualLayout>
          <c:xMode val="edge"/>
          <c:yMode val="edge"/>
          <c:x val="0.38327334875952346"/>
          <c:y val="2.3809562005088922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barChart>
        <c:barDir val="col"/>
        <c:grouping val="clustered"/>
        <c:varyColors val="0"/>
        <c:ser>
          <c:idx val="0"/>
          <c:order val="0"/>
          <c:tx>
            <c:strRef>
              <c:f>Лист1!$B$1</c:f>
              <c:strCache>
                <c:ptCount val="1"/>
                <c:pt idx="0">
                  <c:v>ЕХӘҚМ деректері</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 жыл</c:v>
                </c:pt>
                <c:pt idx="1">
                  <c:v>2022 жыл</c:v>
                </c:pt>
                <c:pt idx="2">
                  <c:v>2023 жыл</c:v>
                </c:pt>
                <c:pt idx="3">
                  <c:v>2024 жыл</c:v>
                </c:pt>
                <c:pt idx="4">
                  <c:v>2025 год</c:v>
                </c:pt>
              </c:strCache>
            </c:strRef>
          </c:cat>
          <c:val>
            <c:numRef>
              <c:f>Лист1!$B$2:$B$6</c:f>
              <c:numCache>
                <c:formatCode>General</c:formatCode>
                <c:ptCount val="5"/>
                <c:pt idx="0">
                  <c:v>1297</c:v>
                </c:pt>
                <c:pt idx="1">
                  <c:v>1232</c:v>
                </c:pt>
                <c:pt idx="2">
                  <c:v>1232</c:v>
                </c:pt>
                <c:pt idx="3">
                  <c:v>1251</c:v>
                </c:pt>
                <c:pt idx="4">
                  <c:v>1214</c:v>
                </c:pt>
              </c:numCache>
            </c:numRef>
          </c:val>
          <c:extLst>
            <c:ext xmlns:c16="http://schemas.microsoft.com/office/drawing/2014/chart" uri="{C3380CC4-5D6E-409C-BE32-E72D297353CC}">
              <c16:uniqueId val="{00000000-11AF-4306-AC70-5336BA9834E0}"/>
            </c:ext>
          </c:extLst>
        </c:ser>
        <c:ser>
          <c:idx val="1"/>
          <c:order val="1"/>
          <c:tx>
            <c:strRef>
              <c:f>Лист1!$C$1</c:f>
              <c:strCache>
                <c:ptCount val="1"/>
                <c:pt idx="0">
                  <c:v>ҚРКФ мониторинг деректері</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 жыл</c:v>
                </c:pt>
                <c:pt idx="1">
                  <c:v>2022 жыл</c:v>
                </c:pt>
                <c:pt idx="2">
                  <c:v>2023 жыл</c:v>
                </c:pt>
                <c:pt idx="3">
                  <c:v>2024 жыл</c:v>
                </c:pt>
                <c:pt idx="4">
                  <c:v>2025 год</c:v>
                </c:pt>
              </c:strCache>
            </c:strRef>
          </c:cat>
          <c:val>
            <c:numRef>
              <c:f>Лист1!$C$2:$C$6</c:f>
              <c:numCache>
                <c:formatCode>General</c:formatCode>
                <c:ptCount val="5"/>
                <c:pt idx="0">
                  <c:v>1259</c:v>
                </c:pt>
                <c:pt idx="1">
                  <c:v>1121</c:v>
                </c:pt>
                <c:pt idx="2">
                  <c:v>1193</c:v>
                </c:pt>
                <c:pt idx="3">
                  <c:v>1182</c:v>
                </c:pt>
                <c:pt idx="4">
                  <c:v>1227</c:v>
                </c:pt>
              </c:numCache>
            </c:numRef>
          </c:val>
          <c:extLst>
            <c:ext xmlns:c16="http://schemas.microsoft.com/office/drawing/2014/chart" uri="{C3380CC4-5D6E-409C-BE32-E72D297353CC}">
              <c16:uniqueId val="{00000001-11AF-4306-AC70-5336BA9834E0}"/>
            </c:ext>
          </c:extLst>
        </c:ser>
        <c:ser>
          <c:idx val="2"/>
          <c:order val="2"/>
          <c:tx>
            <c:strRef>
              <c:f>Лист1!$D$1</c:f>
              <c:strCache>
                <c:ptCount val="1"/>
                <c:pt idx="0">
                  <c:v>ҚРКФ кәсіподақтарының қатысуымен кәсіпорындарда</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 жыл</c:v>
                </c:pt>
                <c:pt idx="1">
                  <c:v>2022 жыл</c:v>
                </c:pt>
                <c:pt idx="2">
                  <c:v>2023 жыл</c:v>
                </c:pt>
                <c:pt idx="3">
                  <c:v>2024 жыл</c:v>
                </c:pt>
                <c:pt idx="4">
                  <c:v>2025 год</c:v>
                </c:pt>
              </c:strCache>
            </c:strRef>
          </c:cat>
          <c:val>
            <c:numRef>
              <c:f>Лист1!$D$2:$D$6</c:f>
              <c:numCache>
                <c:formatCode>General</c:formatCode>
                <c:ptCount val="5"/>
                <c:pt idx="0">
                  <c:v>363</c:v>
                </c:pt>
                <c:pt idx="1">
                  <c:v>418</c:v>
                </c:pt>
                <c:pt idx="2">
                  <c:v>377</c:v>
                </c:pt>
                <c:pt idx="3">
                  <c:v>374</c:v>
                </c:pt>
                <c:pt idx="4">
                  <c:v>372</c:v>
                </c:pt>
              </c:numCache>
            </c:numRef>
          </c:val>
          <c:extLst>
            <c:ext xmlns:c16="http://schemas.microsoft.com/office/drawing/2014/chart" uri="{C3380CC4-5D6E-409C-BE32-E72D297353CC}">
              <c16:uniqueId val="{00000002-11AF-4306-AC70-5336BA9834E0}"/>
            </c:ext>
          </c:extLst>
        </c:ser>
        <c:dLbls>
          <c:dLblPos val="outEnd"/>
          <c:showLegendKey val="0"/>
          <c:showVal val="1"/>
          <c:showCatName val="0"/>
          <c:showSerName val="0"/>
          <c:showPercent val="0"/>
          <c:showBubbleSize val="0"/>
        </c:dLbls>
        <c:gapWidth val="219"/>
        <c:overlap val="-27"/>
        <c:axId val="443656704"/>
        <c:axId val="443656048"/>
      </c:barChart>
      <c:catAx>
        <c:axId val="443656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KZ"/>
          </a:p>
        </c:txPr>
        <c:crossAx val="443656048"/>
        <c:crosses val="autoZero"/>
        <c:auto val="1"/>
        <c:lblAlgn val="ctr"/>
        <c:lblOffset val="100"/>
        <c:noMultiLvlLbl val="0"/>
      </c:catAx>
      <c:valAx>
        <c:axId val="44365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43656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Зардап шеккен қызметкерлер саны</a:t>
            </a:r>
          </a:p>
        </c:rich>
      </c:tx>
      <c:layout>
        <c:manualLayout>
          <c:xMode val="edge"/>
          <c:yMode val="edge"/>
          <c:x val="0.37342489165598486"/>
          <c:y val="2.3809562005088922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barChart>
        <c:barDir val="col"/>
        <c:grouping val="clustered"/>
        <c:varyColors val="0"/>
        <c:ser>
          <c:idx val="0"/>
          <c:order val="0"/>
          <c:tx>
            <c:strRef>
              <c:f>Лист1!$B$1</c:f>
              <c:strCache>
                <c:ptCount val="1"/>
                <c:pt idx="0">
                  <c:v>ЕХӘҚМ деректері</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 жыл</c:v>
                </c:pt>
                <c:pt idx="1">
                  <c:v>2022 жыл</c:v>
                </c:pt>
                <c:pt idx="2">
                  <c:v>2023 жыл</c:v>
                </c:pt>
                <c:pt idx="3">
                  <c:v>2024 жыл</c:v>
                </c:pt>
                <c:pt idx="4">
                  <c:v>2025 жыл</c:v>
                </c:pt>
              </c:strCache>
            </c:strRef>
          </c:cat>
          <c:val>
            <c:numRef>
              <c:f>Лист1!$B$2:$B$6</c:f>
              <c:numCache>
                <c:formatCode>General</c:formatCode>
                <c:ptCount val="5"/>
                <c:pt idx="0">
                  <c:v>1467</c:v>
                </c:pt>
                <c:pt idx="1">
                  <c:v>1465</c:v>
                </c:pt>
                <c:pt idx="2">
                  <c:v>1474</c:v>
                </c:pt>
                <c:pt idx="3">
                  <c:v>1408</c:v>
                </c:pt>
                <c:pt idx="4">
                  <c:v>1345</c:v>
                </c:pt>
              </c:numCache>
            </c:numRef>
          </c:val>
          <c:extLst>
            <c:ext xmlns:c16="http://schemas.microsoft.com/office/drawing/2014/chart" uri="{C3380CC4-5D6E-409C-BE32-E72D297353CC}">
              <c16:uniqueId val="{00000000-B7D3-4D01-8C32-D3ADE23510EE}"/>
            </c:ext>
          </c:extLst>
        </c:ser>
        <c:ser>
          <c:idx val="1"/>
          <c:order val="1"/>
          <c:tx>
            <c:strRef>
              <c:f>Лист1!$C$1</c:f>
              <c:strCache>
                <c:ptCount val="1"/>
                <c:pt idx="0">
                  <c:v>ҚРКФ мониторинг деректері</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 жыл</c:v>
                </c:pt>
                <c:pt idx="1">
                  <c:v>2022 жыл</c:v>
                </c:pt>
                <c:pt idx="2">
                  <c:v>2023 жыл</c:v>
                </c:pt>
                <c:pt idx="3">
                  <c:v>2024 жыл</c:v>
                </c:pt>
                <c:pt idx="4">
                  <c:v>2025 жыл</c:v>
                </c:pt>
              </c:strCache>
            </c:strRef>
          </c:cat>
          <c:val>
            <c:numRef>
              <c:f>Лист1!$C$2:$C$6</c:f>
              <c:numCache>
                <c:formatCode>General</c:formatCode>
                <c:ptCount val="5"/>
                <c:pt idx="0">
                  <c:v>1390</c:v>
                </c:pt>
                <c:pt idx="1">
                  <c:v>1273</c:v>
                </c:pt>
                <c:pt idx="2">
                  <c:v>1386</c:v>
                </c:pt>
                <c:pt idx="3">
                  <c:v>1304</c:v>
                </c:pt>
                <c:pt idx="4">
                  <c:v>1353</c:v>
                </c:pt>
              </c:numCache>
            </c:numRef>
          </c:val>
          <c:extLst>
            <c:ext xmlns:c16="http://schemas.microsoft.com/office/drawing/2014/chart" uri="{C3380CC4-5D6E-409C-BE32-E72D297353CC}">
              <c16:uniqueId val="{00000001-B7D3-4D01-8C32-D3ADE23510EE}"/>
            </c:ext>
          </c:extLst>
        </c:ser>
        <c:ser>
          <c:idx val="2"/>
          <c:order val="2"/>
          <c:tx>
            <c:strRef>
              <c:f>Лист1!$D$1</c:f>
              <c:strCache>
                <c:ptCount val="1"/>
                <c:pt idx="0">
                  <c:v>ҚРКФ кәсіподақтарының қатысуымен кәсіпорындарында</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 жыл</c:v>
                </c:pt>
                <c:pt idx="1">
                  <c:v>2022 жыл</c:v>
                </c:pt>
                <c:pt idx="2">
                  <c:v>2023 жыл</c:v>
                </c:pt>
                <c:pt idx="3">
                  <c:v>2024 жыл</c:v>
                </c:pt>
                <c:pt idx="4">
                  <c:v>2025 жыл</c:v>
                </c:pt>
              </c:strCache>
            </c:strRef>
          </c:cat>
          <c:val>
            <c:numRef>
              <c:f>Лист1!$D$2:$D$6</c:f>
              <c:numCache>
                <c:formatCode>General</c:formatCode>
                <c:ptCount val="5"/>
                <c:pt idx="0">
                  <c:v>446</c:v>
                </c:pt>
                <c:pt idx="1">
                  <c:v>507</c:v>
                </c:pt>
                <c:pt idx="2">
                  <c:v>457</c:v>
                </c:pt>
                <c:pt idx="3">
                  <c:v>394</c:v>
                </c:pt>
                <c:pt idx="4">
                  <c:v>425</c:v>
                </c:pt>
              </c:numCache>
            </c:numRef>
          </c:val>
          <c:extLst>
            <c:ext xmlns:c16="http://schemas.microsoft.com/office/drawing/2014/chart" uri="{C3380CC4-5D6E-409C-BE32-E72D297353CC}">
              <c16:uniqueId val="{00000002-B7D3-4D01-8C32-D3ADE23510EE}"/>
            </c:ext>
          </c:extLst>
        </c:ser>
        <c:dLbls>
          <c:showLegendKey val="0"/>
          <c:showVal val="1"/>
          <c:showCatName val="0"/>
          <c:showSerName val="0"/>
          <c:showPercent val="0"/>
          <c:showBubbleSize val="0"/>
        </c:dLbls>
        <c:gapWidth val="219"/>
        <c:overlap val="-27"/>
        <c:axId val="443656704"/>
        <c:axId val="443656048"/>
      </c:barChart>
      <c:catAx>
        <c:axId val="443656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KZ"/>
          </a:p>
        </c:txPr>
        <c:crossAx val="443656048"/>
        <c:crosses val="autoZero"/>
        <c:auto val="1"/>
        <c:lblAlgn val="ctr"/>
        <c:lblOffset val="100"/>
        <c:noMultiLvlLbl val="0"/>
      </c:catAx>
      <c:valAx>
        <c:axId val="44365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43656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Жазатайым оқиғалар салдарынан қаза тапқан қызметкерлер саны</a:t>
            </a:r>
          </a:p>
        </c:rich>
      </c:tx>
      <c:layout>
        <c:manualLayout>
          <c:xMode val="edge"/>
          <c:yMode val="edge"/>
          <c:x val="0.12894996476391826"/>
          <c:y val="1.928211435370239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barChart>
        <c:barDir val="col"/>
        <c:grouping val="clustered"/>
        <c:varyColors val="0"/>
        <c:ser>
          <c:idx val="0"/>
          <c:order val="0"/>
          <c:tx>
            <c:strRef>
              <c:f>Лист1!$B$1</c:f>
              <c:strCache>
                <c:ptCount val="1"/>
                <c:pt idx="0">
                  <c:v>ЕХӘҚМ деректері</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 жыл</c:v>
                </c:pt>
                <c:pt idx="1">
                  <c:v>2022 жыл</c:v>
                </c:pt>
                <c:pt idx="2">
                  <c:v>2023 жыл</c:v>
                </c:pt>
                <c:pt idx="3">
                  <c:v>2024 жыл</c:v>
                </c:pt>
                <c:pt idx="4">
                  <c:v>2025 жыл</c:v>
                </c:pt>
              </c:strCache>
            </c:strRef>
          </c:cat>
          <c:val>
            <c:numRef>
              <c:f>Лист1!$B$2:$B$6</c:f>
              <c:numCache>
                <c:formatCode>General</c:formatCode>
                <c:ptCount val="5"/>
                <c:pt idx="0">
                  <c:v>200</c:v>
                </c:pt>
                <c:pt idx="1">
                  <c:v>203</c:v>
                </c:pt>
                <c:pt idx="2">
                  <c:v>251</c:v>
                </c:pt>
                <c:pt idx="3">
                  <c:v>202</c:v>
                </c:pt>
                <c:pt idx="4">
                  <c:v>188</c:v>
                </c:pt>
              </c:numCache>
            </c:numRef>
          </c:val>
          <c:extLst>
            <c:ext xmlns:c16="http://schemas.microsoft.com/office/drawing/2014/chart" uri="{C3380CC4-5D6E-409C-BE32-E72D297353CC}">
              <c16:uniqueId val="{00000000-CDA3-49F1-824A-093723D5C42C}"/>
            </c:ext>
          </c:extLst>
        </c:ser>
        <c:ser>
          <c:idx val="1"/>
          <c:order val="1"/>
          <c:tx>
            <c:strRef>
              <c:f>Лист1!$C$1</c:f>
              <c:strCache>
                <c:ptCount val="1"/>
                <c:pt idx="0">
                  <c:v>ҚРКФ мониторинг деректері</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 жыл</c:v>
                </c:pt>
                <c:pt idx="1">
                  <c:v>2022 жыл</c:v>
                </c:pt>
                <c:pt idx="2">
                  <c:v>2023 жыл</c:v>
                </c:pt>
                <c:pt idx="3">
                  <c:v>2024 жыл</c:v>
                </c:pt>
                <c:pt idx="4">
                  <c:v>2025 жыл</c:v>
                </c:pt>
              </c:strCache>
            </c:strRef>
          </c:cat>
          <c:val>
            <c:numRef>
              <c:f>Лист1!$C$2:$C$6</c:f>
              <c:numCache>
                <c:formatCode>General</c:formatCode>
                <c:ptCount val="5"/>
                <c:pt idx="0">
                  <c:v>197</c:v>
                </c:pt>
                <c:pt idx="1">
                  <c:v>191</c:v>
                </c:pt>
                <c:pt idx="2">
                  <c:v>247</c:v>
                </c:pt>
                <c:pt idx="3">
                  <c:v>188</c:v>
                </c:pt>
                <c:pt idx="4">
                  <c:v>181</c:v>
                </c:pt>
              </c:numCache>
            </c:numRef>
          </c:val>
          <c:extLst>
            <c:ext xmlns:c16="http://schemas.microsoft.com/office/drawing/2014/chart" uri="{C3380CC4-5D6E-409C-BE32-E72D297353CC}">
              <c16:uniqueId val="{00000001-CDA3-49F1-824A-093723D5C42C}"/>
            </c:ext>
          </c:extLst>
        </c:ser>
        <c:ser>
          <c:idx val="2"/>
          <c:order val="2"/>
          <c:tx>
            <c:strRef>
              <c:f>Лист1!$D$1</c:f>
              <c:strCache>
                <c:ptCount val="1"/>
                <c:pt idx="0">
                  <c:v>ҚРКФ кәсіподақтарының қатысуымен кәсіпорындарында</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 жыл</c:v>
                </c:pt>
                <c:pt idx="1">
                  <c:v>2022 жыл</c:v>
                </c:pt>
                <c:pt idx="2">
                  <c:v>2023 жыл</c:v>
                </c:pt>
                <c:pt idx="3">
                  <c:v>2024 жыл</c:v>
                </c:pt>
                <c:pt idx="4">
                  <c:v>2025 жыл</c:v>
                </c:pt>
              </c:strCache>
            </c:strRef>
          </c:cat>
          <c:val>
            <c:numRef>
              <c:f>Лист1!$D$2:$D$6</c:f>
              <c:numCache>
                <c:formatCode>General</c:formatCode>
                <c:ptCount val="5"/>
                <c:pt idx="0">
                  <c:v>62</c:v>
                </c:pt>
                <c:pt idx="1">
                  <c:v>55</c:v>
                </c:pt>
                <c:pt idx="2">
                  <c:v>98</c:v>
                </c:pt>
                <c:pt idx="3">
                  <c:v>38</c:v>
                </c:pt>
                <c:pt idx="4">
                  <c:v>41</c:v>
                </c:pt>
              </c:numCache>
            </c:numRef>
          </c:val>
          <c:extLst>
            <c:ext xmlns:c16="http://schemas.microsoft.com/office/drawing/2014/chart" uri="{C3380CC4-5D6E-409C-BE32-E72D297353CC}">
              <c16:uniqueId val="{00000002-CDA3-49F1-824A-093723D5C42C}"/>
            </c:ext>
          </c:extLst>
        </c:ser>
        <c:dLbls>
          <c:dLblPos val="outEnd"/>
          <c:showLegendKey val="0"/>
          <c:showVal val="1"/>
          <c:showCatName val="0"/>
          <c:showSerName val="0"/>
          <c:showPercent val="0"/>
          <c:showBubbleSize val="0"/>
        </c:dLbls>
        <c:gapWidth val="219"/>
        <c:overlap val="-27"/>
        <c:axId val="443656704"/>
        <c:axId val="443656048"/>
      </c:barChart>
      <c:catAx>
        <c:axId val="443656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KZ"/>
          </a:p>
        </c:txPr>
        <c:crossAx val="443656048"/>
        <c:crosses val="autoZero"/>
        <c:auto val="1"/>
        <c:lblAlgn val="ctr"/>
        <c:lblOffset val="100"/>
        <c:noMultiLvlLbl val="0"/>
      </c:catAx>
      <c:valAx>
        <c:axId val="44365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43656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3EB2C-6DD3-4D51-973F-264CCC7DC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16</Pages>
  <Words>3829</Words>
  <Characters>21827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FPRK-user</dc:creator>
  <cp:keywords/>
  <dc:description/>
  <cp:lastModifiedBy>FPRK-user</cp:lastModifiedBy>
  <cp:revision>37</cp:revision>
  <cp:lastPrinted>2026-05-18T08:18:00Z</cp:lastPrinted>
  <dcterms:created xsi:type="dcterms:W3CDTF">2026-05-15T13:22:00Z</dcterms:created>
  <dcterms:modified xsi:type="dcterms:W3CDTF">2026-06-02T11:57:00Z</dcterms:modified>
</cp:coreProperties>
</file>